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8" w:type="pct"/>
        <w:tblInd w:w="109" w:type="dxa"/>
        <w:tblBorders>
          <w:top w:val="single" w:sz="12" w:space="0" w:color="7F7F7F"/>
          <w:left w:val="single" w:sz="12" w:space="0" w:color="7F7F7F"/>
          <w:bottom w:val="single" w:sz="12" w:space="0" w:color="7F7F7F"/>
          <w:right w:val="single" w:sz="12" w:space="0" w:color="7F7F7F"/>
          <w:insideH w:val="dotted" w:sz="4" w:space="0" w:color="BFBFBF"/>
        </w:tblBorders>
        <w:tblLayout w:type="fixed"/>
        <w:tblLook w:val="0000"/>
      </w:tblPr>
      <w:tblGrid>
        <w:gridCol w:w="3118"/>
        <w:gridCol w:w="7086"/>
      </w:tblGrid>
      <w:tr w:rsidR="0094491D" w:rsidRPr="00EB2C67" w:rsidTr="00665C7F">
        <w:trPr>
          <w:trHeight w:val="392"/>
        </w:trPr>
        <w:tc>
          <w:tcPr>
            <w:tcW w:w="3118" w:type="dxa"/>
            <w:shd w:val="clear" w:color="auto" w:fill="auto"/>
            <w:vAlign w:val="center"/>
          </w:tcPr>
          <w:p w:rsidR="0094491D" w:rsidRPr="00EB2C67" w:rsidRDefault="0094491D" w:rsidP="00A620B2">
            <w:pPr>
              <w:rPr>
                <w:rFonts w:ascii="Arial" w:hAnsi="Arial" w:cs="Arial"/>
                <w:b/>
                <w:color w:val="548DD4"/>
                <w:lang w:val="en-AU"/>
              </w:rPr>
            </w:pPr>
            <w:r w:rsidRPr="00EB2C67">
              <w:rPr>
                <w:rFonts w:ascii="Arial" w:hAnsi="Arial" w:cs="Arial"/>
                <w:b/>
                <w:color w:val="548DD4"/>
                <w:lang w:val="en-AU"/>
              </w:rPr>
              <w:t>Position</w:t>
            </w:r>
            <w:r w:rsidR="00AE05EB" w:rsidRPr="00EB2C67">
              <w:rPr>
                <w:rFonts w:ascii="Arial" w:hAnsi="Arial" w:cs="Arial"/>
                <w:b/>
                <w:color w:val="548DD4"/>
                <w:lang w:val="en-AU"/>
              </w:rPr>
              <w:t xml:space="preserve"> Title</w:t>
            </w:r>
            <w:r w:rsidRPr="00EB2C67">
              <w:rPr>
                <w:rFonts w:ascii="Arial" w:hAnsi="Arial" w:cs="Arial"/>
                <w:b/>
                <w:color w:val="548DD4"/>
                <w:lang w:val="en-AU"/>
              </w:rPr>
              <w:t>:</w:t>
            </w:r>
            <w:r w:rsidR="00416DA0" w:rsidRPr="00EB2C67">
              <w:rPr>
                <w:rFonts w:ascii="Arial" w:hAnsi="Arial" w:cs="Arial"/>
                <w:b/>
                <w:color w:val="548DD4"/>
                <w:lang w:val="en-AU"/>
              </w:rPr>
              <w:t xml:space="preserve"> </w:t>
            </w:r>
          </w:p>
        </w:tc>
        <w:tc>
          <w:tcPr>
            <w:tcW w:w="7086" w:type="dxa"/>
            <w:shd w:val="clear" w:color="auto" w:fill="auto"/>
            <w:vAlign w:val="center"/>
          </w:tcPr>
          <w:p w:rsidR="0094491D" w:rsidRPr="00EB2C67" w:rsidRDefault="004861EB" w:rsidP="004861EB">
            <w:pPr>
              <w:rPr>
                <w:rFonts w:ascii="Arial" w:hAnsi="Arial" w:cs="Arial"/>
                <w:b/>
                <w:color w:val="595959"/>
                <w:lang w:val="en-AU"/>
              </w:rPr>
            </w:pPr>
            <w:r w:rsidRPr="00EB2C67">
              <w:rPr>
                <w:rFonts w:ascii="Arial" w:hAnsi="Arial" w:cs="Arial"/>
                <w:b/>
                <w:color w:val="595959"/>
                <w:lang w:val="en-AU"/>
              </w:rPr>
              <w:t>Postdoctoral Fellow in Auditory Cognitive Neuroscience</w:t>
            </w:r>
          </w:p>
        </w:tc>
      </w:tr>
      <w:tr w:rsidR="0094491D" w:rsidRPr="00EB2C67" w:rsidTr="00665C7F">
        <w:trPr>
          <w:trHeight w:val="392"/>
        </w:trPr>
        <w:tc>
          <w:tcPr>
            <w:tcW w:w="3118" w:type="dxa"/>
            <w:shd w:val="clear" w:color="auto" w:fill="auto"/>
            <w:vAlign w:val="center"/>
          </w:tcPr>
          <w:p w:rsidR="0094491D" w:rsidRPr="00EB2C67" w:rsidRDefault="00D05A27" w:rsidP="00F9483D">
            <w:pPr>
              <w:rPr>
                <w:rFonts w:ascii="Arial" w:hAnsi="Arial" w:cs="Arial"/>
                <w:b/>
                <w:color w:val="548DD4"/>
                <w:lang w:val="en-AU"/>
              </w:rPr>
            </w:pPr>
            <w:r w:rsidRPr="00EB2C67">
              <w:rPr>
                <w:rFonts w:ascii="Arial" w:hAnsi="Arial" w:cs="Arial"/>
                <w:b/>
                <w:color w:val="548DD4"/>
                <w:lang w:val="en-AU"/>
              </w:rPr>
              <w:t>Classification</w:t>
            </w:r>
            <w:r w:rsidR="00F9483D" w:rsidRPr="00EB2C67">
              <w:rPr>
                <w:rFonts w:ascii="Arial" w:hAnsi="Arial" w:cs="Arial"/>
                <w:b/>
                <w:color w:val="548DD4"/>
                <w:lang w:val="en-AU"/>
              </w:rPr>
              <w:t>:</w:t>
            </w:r>
          </w:p>
        </w:tc>
        <w:tc>
          <w:tcPr>
            <w:tcW w:w="7086" w:type="dxa"/>
            <w:shd w:val="clear" w:color="auto" w:fill="auto"/>
            <w:vAlign w:val="center"/>
          </w:tcPr>
          <w:p w:rsidR="0094491D" w:rsidRPr="00EB2C67" w:rsidRDefault="00FB033D" w:rsidP="00FB6F88">
            <w:pPr>
              <w:rPr>
                <w:rFonts w:ascii="Arial" w:hAnsi="Arial" w:cs="Arial"/>
                <w:color w:val="595959"/>
                <w:lang w:val="en-AU"/>
              </w:rPr>
            </w:pPr>
            <w:r w:rsidRPr="00EB2C67">
              <w:rPr>
                <w:rFonts w:ascii="Arial" w:hAnsi="Arial" w:cs="Arial"/>
                <w:color w:val="595959"/>
                <w:lang w:val="en-AU"/>
              </w:rPr>
              <w:t xml:space="preserve">Academic Level </w:t>
            </w:r>
            <w:r w:rsidR="004861EB" w:rsidRPr="00EB2C67">
              <w:rPr>
                <w:rFonts w:ascii="Arial" w:hAnsi="Arial" w:cs="Arial"/>
                <w:color w:val="595959"/>
                <w:lang w:val="en-AU"/>
              </w:rPr>
              <w:t>A</w:t>
            </w:r>
          </w:p>
        </w:tc>
      </w:tr>
      <w:tr w:rsidR="001634B1" w:rsidRPr="00EB2C67" w:rsidTr="00665C7F">
        <w:trPr>
          <w:trHeight w:val="392"/>
        </w:trPr>
        <w:tc>
          <w:tcPr>
            <w:tcW w:w="3118" w:type="dxa"/>
            <w:shd w:val="clear" w:color="auto" w:fill="auto"/>
            <w:vAlign w:val="center"/>
          </w:tcPr>
          <w:p w:rsidR="001634B1" w:rsidRPr="00EB2C67" w:rsidRDefault="009D1ED0" w:rsidP="00D05A27">
            <w:pPr>
              <w:rPr>
                <w:rFonts w:ascii="Arial" w:hAnsi="Arial" w:cs="Arial"/>
                <w:b/>
                <w:color w:val="000000"/>
                <w:lang w:val="en-AU"/>
              </w:rPr>
            </w:pPr>
            <w:r w:rsidRPr="00EB2C67">
              <w:rPr>
                <w:rFonts w:ascii="Arial" w:hAnsi="Arial" w:cs="Arial"/>
                <w:b/>
                <w:color w:val="548DD4"/>
                <w:lang w:val="en-AU"/>
              </w:rPr>
              <w:t>Position Number</w:t>
            </w:r>
          </w:p>
        </w:tc>
        <w:tc>
          <w:tcPr>
            <w:tcW w:w="7086" w:type="dxa"/>
            <w:shd w:val="clear" w:color="auto" w:fill="auto"/>
            <w:vAlign w:val="center"/>
          </w:tcPr>
          <w:p w:rsidR="001634B1" w:rsidRPr="00EB2C67" w:rsidRDefault="00641E3E" w:rsidP="0094491D">
            <w:pPr>
              <w:rPr>
                <w:rFonts w:ascii="Arial" w:hAnsi="Arial" w:cs="Arial"/>
                <w:color w:val="000000"/>
                <w:lang w:val="en-AU"/>
              </w:rPr>
            </w:pPr>
            <w:r>
              <w:rPr>
                <w:rFonts w:ascii="Arial" w:hAnsi="Arial" w:cs="Arial"/>
                <w:color w:val="000000"/>
                <w:lang w:val="en-AU"/>
              </w:rPr>
              <w:t>7007737</w:t>
            </w:r>
          </w:p>
        </w:tc>
      </w:tr>
      <w:tr w:rsidR="001634B1" w:rsidRPr="00EB2C67" w:rsidTr="00665C7F">
        <w:trPr>
          <w:trHeight w:val="392"/>
        </w:trPr>
        <w:tc>
          <w:tcPr>
            <w:tcW w:w="3118" w:type="dxa"/>
            <w:shd w:val="clear" w:color="auto" w:fill="auto"/>
            <w:vAlign w:val="center"/>
          </w:tcPr>
          <w:p w:rsidR="001634B1" w:rsidRPr="00EB2C67" w:rsidRDefault="001634B1" w:rsidP="001634B1">
            <w:pPr>
              <w:rPr>
                <w:rFonts w:ascii="Arial" w:hAnsi="Arial" w:cs="Arial"/>
                <w:b/>
                <w:color w:val="548DD4"/>
                <w:lang w:val="en-AU"/>
              </w:rPr>
            </w:pPr>
            <w:r w:rsidRPr="00EB2C67">
              <w:rPr>
                <w:rFonts w:ascii="Arial" w:hAnsi="Arial" w:cs="Arial"/>
                <w:b/>
                <w:color w:val="548DD4"/>
                <w:lang w:val="en-AU"/>
              </w:rPr>
              <w:t>Reporting to title &amp; establishment / position No.:</w:t>
            </w:r>
          </w:p>
        </w:tc>
        <w:tc>
          <w:tcPr>
            <w:tcW w:w="7086" w:type="dxa"/>
            <w:shd w:val="clear" w:color="auto" w:fill="auto"/>
            <w:vAlign w:val="center"/>
          </w:tcPr>
          <w:p w:rsidR="001634B1" w:rsidRDefault="00D67F34" w:rsidP="0094491D">
            <w:pPr>
              <w:rPr>
                <w:rFonts w:ascii="Arial" w:hAnsi="Arial" w:cs="Arial"/>
                <w:color w:val="595959"/>
                <w:lang w:val="en-AU"/>
              </w:rPr>
            </w:pPr>
            <w:r>
              <w:rPr>
                <w:rFonts w:ascii="Arial" w:hAnsi="Arial" w:cs="Arial"/>
                <w:color w:val="595959"/>
                <w:lang w:val="en-AU"/>
              </w:rPr>
              <w:t>Associate Professor</w:t>
            </w:r>
          </w:p>
          <w:p w:rsidR="00D67F34" w:rsidRPr="00EB2C67" w:rsidRDefault="00D67F34" w:rsidP="0094491D">
            <w:pPr>
              <w:rPr>
                <w:rFonts w:ascii="Arial" w:hAnsi="Arial" w:cs="Arial"/>
                <w:color w:val="595959"/>
                <w:lang w:val="en-AU"/>
              </w:rPr>
            </w:pPr>
            <w:r>
              <w:rPr>
                <w:rFonts w:ascii="Arial" w:hAnsi="Arial" w:cs="Arial"/>
                <w:color w:val="595959"/>
                <w:lang w:val="en-AU"/>
              </w:rPr>
              <w:t>7005865</w:t>
            </w:r>
          </w:p>
        </w:tc>
      </w:tr>
      <w:tr w:rsidR="001634B1" w:rsidRPr="00EB2C67" w:rsidTr="00665C7F">
        <w:trPr>
          <w:trHeight w:val="392"/>
        </w:trPr>
        <w:tc>
          <w:tcPr>
            <w:tcW w:w="3118" w:type="dxa"/>
            <w:shd w:val="clear" w:color="auto" w:fill="auto"/>
            <w:vAlign w:val="center"/>
          </w:tcPr>
          <w:p w:rsidR="001634B1" w:rsidRPr="00EB2C67" w:rsidRDefault="001634B1" w:rsidP="008C70A7">
            <w:pPr>
              <w:rPr>
                <w:rFonts w:ascii="Arial" w:hAnsi="Arial" w:cs="Arial"/>
                <w:b/>
                <w:color w:val="548DD4"/>
                <w:lang w:val="en-AU"/>
              </w:rPr>
            </w:pPr>
            <w:r w:rsidRPr="00EB2C67">
              <w:rPr>
                <w:rFonts w:ascii="Arial" w:hAnsi="Arial" w:cs="Arial"/>
                <w:b/>
                <w:color w:val="548DD4"/>
                <w:lang w:val="en-AU"/>
              </w:rPr>
              <w:t>School</w:t>
            </w:r>
            <w:r w:rsidR="00D05A27" w:rsidRPr="00EB2C67">
              <w:rPr>
                <w:rFonts w:ascii="Arial" w:hAnsi="Arial" w:cs="Arial"/>
                <w:b/>
                <w:color w:val="548DD4"/>
                <w:lang w:val="en-AU"/>
              </w:rPr>
              <w:t>/Office</w:t>
            </w:r>
            <w:r w:rsidRPr="00EB2C67">
              <w:rPr>
                <w:rFonts w:ascii="Arial" w:hAnsi="Arial" w:cs="Arial"/>
                <w:b/>
                <w:color w:val="548DD4"/>
                <w:lang w:val="en-AU"/>
              </w:rPr>
              <w:t>:</w:t>
            </w:r>
          </w:p>
        </w:tc>
        <w:tc>
          <w:tcPr>
            <w:tcW w:w="7086" w:type="dxa"/>
            <w:shd w:val="clear" w:color="auto" w:fill="auto"/>
            <w:vAlign w:val="center"/>
          </w:tcPr>
          <w:p w:rsidR="001634B1" w:rsidRPr="00EB2C67" w:rsidRDefault="00CA261F" w:rsidP="001A0727">
            <w:pPr>
              <w:rPr>
                <w:rFonts w:ascii="Arial" w:hAnsi="Arial" w:cs="Arial"/>
                <w:color w:val="595959"/>
                <w:lang w:val="en-AU"/>
              </w:rPr>
            </w:pPr>
            <w:r w:rsidRPr="00EB2C67">
              <w:rPr>
                <w:rFonts w:ascii="Arial" w:hAnsi="Arial" w:cs="Arial"/>
                <w:color w:val="595959"/>
                <w:lang w:val="en-AU"/>
              </w:rPr>
              <w:t>MARCS Institute</w:t>
            </w:r>
          </w:p>
        </w:tc>
      </w:tr>
      <w:tr w:rsidR="001634B1" w:rsidRPr="00EB2C67" w:rsidTr="00665C7F">
        <w:trPr>
          <w:trHeight w:val="392"/>
        </w:trPr>
        <w:tc>
          <w:tcPr>
            <w:tcW w:w="3118" w:type="dxa"/>
            <w:shd w:val="clear" w:color="auto" w:fill="auto"/>
            <w:vAlign w:val="center"/>
          </w:tcPr>
          <w:p w:rsidR="001634B1" w:rsidRPr="00EB2C67" w:rsidRDefault="001634B1" w:rsidP="008C70A7">
            <w:pPr>
              <w:rPr>
                <w:rFonts w:ascii="Arial" w:hAnsi="Arial" w:cs="Arial"/>
                <w:b/>
                <w:color w:val="548DD4"/>
                <w:lang w:val="en-AU"/>
              </w:rPr>
            </w:pPr>
            <w:r w:rsidRPr="00EB2C67">
              <w:rPr>
                <w:rFonts w:ascii="Arial" w:hAnsi="Arial" w:cs="Arial"/>
                <w:b/>
                <w:color w:val="548DD4"/>
                <w:lang w:val="en-AU"/>
              </w:rPr>
              <w:t>Division:</w:t>
            </w:r>
          </w:p>
        </w:tc>
        <w:tc>
          <w:tcPr>
            <w:tcW w:w="7086" w:type="dxa"/>
            <w:shd w:val="clear" w:color="auto" w:fill="auto"/>
            <w:vAlign w:val="center"/>
          </w:tcPr>
          <w:p w:rsidR="001634B1" w:rsidRPr="00EB2C67" w:rsidRDefault="00D67F34" w:rsidP="008571E2">
            <w:pPr>
              <w:rPr>
                <w:rFonts w:ascii="Arial" w:hAnsi="Arial" w:cs="Arial"/>
                <w:color w:val="595959"/>
                <w:lang w:val="en-AU"/>
              </w:rPr>
            </w:pPr>
            <w:r>
              <w:rPr>
                <w:rFonts w:ascii="Arial" w:hAnsi="Arial" w:cs="Arial"/>
                <w:color w:val="595959"/>
                <w:lang w:val="en-AU"/>
              </w:rPr>
              <w:t>Research and Development</w:t>
            </w:r>
          </w:p>
        </w:tc>
      </w:tr>
      <w:tr w:rsidR="0038314A" w:rsidRPr="00EB2C67" w:rsidTr="00665C7F">
        <w:trPr>
          <w:trHeight w:val="392"/>
        </w:trPr>
        <w:tc>
          <w:tcPr>
            <w:tcW w:w="3118" w:type="dxa"/>
            <w:shd w:val="clear" w:color="auto" w:fill="auto"/>
            <w:vAlign w:val="center"/>
          </w:tcPr>
          <w:p w:rsidR="0038314A" w:rsidRPr="00EB2C67" w:rsidRDefault="0038314A" w:rsidP="008C70A7">
            <w:pPr>
              <w:rPr>
                <w:rFonts w:ascii="Arial" w:hAnsi="Arial" w:cs="Arial"/>
                <w:b/>
                <w:color w:val="548DD4"/>
                <w:lang w:val="en-AU"/>
              </w:rPr>
            </w:pPr>
            <w:r w:rsidRPr="00EB2C67">
              <w:rPr>
                <w:rFonts w:ascii="Arial" w:hAnsi="Arial" w:cs="Arial"/>
                <w:b/>
                <w:color w:val="548DD4"/>
                <w:lang w:val="en-AU"/>
              </w:rPr>
              <w:t>Employment Type:</w:t>
            </w:r>
          </w:p>
        </w:tc>
        <w:tc>
          <w:tcPr>
            <w:tcW w:w="7086" w:type="dxa"/>
            <w:shd w:val="clear" w:color="auto" w:fill="auto"/>
            <w:vAlign w:val="center"/>
          </w:tcPr>
          <w:p w:rsidR="0038314A" w:rsidRPr="00871595" w:rsidRDefault="00D67F34" w:rsidP="00871595">
            <w:pPr>
              <w:rPr>
                <w:rFonts w:ascii="Arial" w:hAnsi="Arial" w:cs="Arial"/>
                <w:color w:val="595959"/>
                <w:highlight w:val="yellow"/>
                <w:lang w:val="en-AU"/>
              </w:rPr>
            </w:pPr>
            <w:r w:rsidRPr="00871595">
              <w:rPr>
                <w:rFonts w:ascii="Arial" w:hAnsi="Arial" w:cs="Arial"/>
                <w:color w:val="595959"/>
                <w:lang w:val="en-AU"/>
              </w:rPr>
              <w:t xml:space="preserve">Fixed Term – </w:t>
            </w:r>
            <w:r w:rsidR="00871595" w:rsidRPr="00871595">
              <w:rPr>
                <w:rFonts w:ascii="Arial" w:hAnsi="Arial" w:cs="Arial"/>
                <w:color w:val="595959"/>
                <w:lang w:val="en-AU"/>
              </w:rPr>
              <w:t>2 Year, with the possibility of a once-only 2-year extension</w:t>
            </w:r>
          </w:p>
        </w:tc>
      </w:tr>
    </w:tbl>
    <w:p w:rsidR="00A4564E" w:rsidRPr="00EB2C67" w:rsidRDefault="00BB170A" w:rsidP="00A4564E">
      <w:pPr>
        <w:pStyle w:val="Heading1"/>
        <w:rPr>
          <w:rFonts w:cs="Arial"/>
          <w:b w:val="0"/>
          <w:lang w:val="en-AU"/>
        </w:rPr>
      </w:pPr>
      <w:r w:rsidRPr="00EB2C67">
        <w:rPr>
          <w:rFonts w:cs="Arial"/>
          <w:b w:val="0"/>
          <w:lang w:val="en-AU"/>
        </w:rPr>
        <w:t>T</w:t>
      </w:r>
    </w:p>
    <w:tbl>
      <w:tblPr>
        <w:tblW w:w="5000" w:type="pct"/>
        <w:tblInd w:w="109" w:type="dxa"/>
        <w:tblBorders>
          <w:top w:val="single" w:sz="12" w:space="0" w:color="7F7F7F"/>
          <w:left w:val="single" w:sz="12" w:space="0" w:color="7F7F7F"/>
          <w:bottom w:val="single" w:sz="12" w:space="0" w:color="7F7F7F"/>
          <w:right w:val="single" w:sz="12" w:space="0" w:color="7F7F7F"/>
        </w:tblBorders>
        <w:tblLayout w:type="fixed"/>
        <w:tblLook w:val="0000"/>
      </w:tblPr>
      <w:tblGrid>
        <w:gridCol w:w="10188"/>
      </w:tblGrid>
      <w:tr w:rsidR="000C352B" w:rsidRPr="00EB2C67" w:rsidTr="009D7111">
        <w:trPr>
          <w:trHeight w:val="397"/>
        </w:trPr>
        <w:tc>
          <w:tcPr>
            <w:tcW w:w="10188" w:type="dxa"/>
            <w:shd w:val="clear" w:color="auto" w:fill="D9D9D9"/>
            <w:vAlign w:val="center"/>
          </w:tcPr>
          <w:p w:rsidR="000C352B" w:rsidRPr="00EB2C67" w:rsidRDefault="00F9483D" w:rsidP="00BB170A">
            <w:pPr>
              <w:rPr>
                <w:rFonts w:ascii="Arial" w:hAnsi="Arial" w:cs="Arial"/>
                <w:b/>
                <w:color w:val="548DD4"/>
                <w:lang w:val="en-AU"/>
              </w:rPr>
            </w:pPr>
            <w:r w:rsidRPr="00EB2C67">
              <w:rPr>
                <w:rFonts w:ascii="Arial" w:hAnsi="Arial" w:cs="Arial"/>
                <w:b/>
                <w:color w:val="548DD4"/>
                <w:lang w:val="en-AU"/>
              </w:rPr>
              <w:t>Context</w:t>
            </w:r>
            <w:r w:rsidR="009D7111" w:rsidRPr="00EB2C67">
              <w:rPr>
                <w:rFonts w:ascii="Arial" w:hAnsi="Arial" w:cs="Arial"/>
                <w:b/>
                <w:color w:val="548DD4"/>
                <w:lang w:val="en-AU"/>
              </w:rPr>
              <w:t xml:space="preserve"> </w:t>
            </w:r>
            <w:r w:rsidR="009D7111" w:rsidRPr="00EB2C67">
              <w:rPr>
                <w:rFonts w:ascii="Arial" w:hAnsi="Arial" w:cs="Arial"/>
                <w:i/>
                <w:color w:val="548DD4"/>
                <w:lang w:val="en-AU"/>
              </w:rPr>
              <w:t xml:space="preserve">(context of </w:t>
            </w:r>
            <w:r w:rsidR="00BB170A" w:rsidRPr="00EB2C67">
              <w:rPr>
                <w:rFonts w:ascii="Arial" w:hAnsi="Arial" w:cs="Arial"/>
                <w:i/>
                <w:color w:val="548DD4"/>
                <w:lang w:val="en-AU"/>
              </w:rPr>
              <w:t xml:space="preserve">the </w:t>
            </w:r>
            <w:r w:rsidR="009D7111" w:rsidRPr="00EB2C67">
              <w:rPr>
                <w:rFonts w:ascii="Arial" w:hAnsi="Arial" w:cs="Arial"/>
                <w:i/>
                <w:color w:val="548DD4"/>
                <w:lang w:val="en-AU"/>
              </w:rPr>
              <w:t xml:space="preserve">division and office/school </w:t>
            </w:r>
            <w:r w:rsidR="00BB170A" w:rsidRPr="00EB2C67">
              <w:rPr>
                <w:rFonts w:ascii="Arial" w:hAnsi="Arial" w:cs="Arial"/>
                <w:i/>
                <w:color w:val="548DD4"/>
                <w:lang w:val="en-AU"/>
              </w:rPr>
              <w:t>in which the position operates</w:t>
            </w:r>
            <w:r w:rsidR="009D7111" w:rsidRPr="00EB2C67">
              <w:rPr>
                <w:rFonts w:ascii="Arial" w:hAnsi="Arial" w:cs="Arial"/>
                <w:i/>
                <w:color w:val="548DD4"/>
                <w:lang w:val="en-AU"/>
              </w:rPr>
              <w:t>)</w:t>
            </w:r>
            <w:r w:rsidR="00FF6D90" w:rsidRPr="00EB2C67">
              <w:rPr>
                <w:rFonts w:ascii="Arial" w:hAnsi="Arial" w:cs="Arial"/>
                <w:b/>
                <w:color w:val="548DD4"/>
                <w:lang w:val="en-AU"/>
              </w:rPr>
              <w:t>:</w:t>
            </w:r>
            <w:r w:rsidR="001634B1" w:rsidRPr="00EB2C67">
              <w:rPr>
                <w:rFonts w:ascii="Arial" w:hAnsi="Arial" w:cs="Arial"/>
                <w:b/>
                <w:color w:val="548DD4"/>
                <w:lang w:val="en-AU"/>
              </w:rPr>
              <w:t xml:space="preserve"> </w:t>
            </w:r>
          </w:p>
        </w:tc>
      </w:tr>
      <w:tr w:rsidR="000C352B" w:rsidRPr="00EB2C67" w:rsidTr="009D7111">
        <w:trPr>
          <w:trHeight w:val="1151"/>
        </w:trPr>
        <w:tc>
          <w:tcPr>
            <w:tcW w:w="10188" w:type="dxa"/>
            <w:shd w:val="clear" w:color="auto" w:fill="auto"/>
          </w:tcPr>
          <w:p w:rsidR="000C352B" w:rsidRPr="00EB2C67" w:rsidRDefault="000C352B" w:rsidP="00FF6D90">
            <w:pPr>
              <w:rPr>
                <w:rFonts w:ascii="Arial" w:hAnsi="Arial" w:cs="Arial"/>
                <w:color w:val="595959"/>
                <w:lang w:val="en-AU"/>
              </w:rPr>
            </w:pPr>
          </w:p>
          <w:p w:rsidR="00C34872" w:rsidRPr="00EB2C67" w:rsidRDefault="00C34872" w:rsidP="00C34872">
            <w:pPr>
              <w:rPr>
                <w:rFonts w:ascii="Arial" w:hAnsi="Arial" w:cs="Arial"/>
                <w:lang w:val="en-AU"/>
              </w:rPr>
            </w:pPr>
            <w:r w:rsidRPr="00EB2C67">
              <w:rPr>
                <w:rFonts w:ascii="Arial" w:hAnsi="Arial" w:cs="Arial"/>
                <w:lang w:val="en-AU"/>
              </w:rPr>
              <w:t>The University of Western Sydney is a major urban university spread over six campuses in Greater Western Sydney, a region of great opportunity, diversity, challenge and growth</w:t>
            </w:r>
            <w:r w:rsidR="001321D8" w:rsidRPr="00EB2C67">
              <w:rPr>
                <w:rFonts w:ascii="Arial" w:hAnsi="Arial" w:cs="Arial"/>
                <w:lang w:val="en-AU"/>
              </w:rPr>
              <w:t>.</w:t>
            </w:r>
            <w:r w:rsidRPr="00EB2C67">
              <w:rPr>
                <w:rFonts w:ascii="Arial" w:hAnsi="Arial" w:cs="Arial"/>
                <w:lang w:val="en-AU"/>
              </w:rPr>
              <w:t xml:space="preserve"> </w:t>
            </w:r>
            <w:r w:rsidR="000629AB" w:rsidRPr="00EB2C67">
              <w:rPr>
                <w:rFonts w:ascii="Arial" w:hAnsi="Arial" w:cs="Arial"/>
                <w:lang w:val="en-AU"/>
              </w:rPr>
              <w:t xml:space="preserve">The University is culturally diverse, with 2,500 staff and 40,000 students drawn from Australia and around the world. </w:t>
            </w:r>
            <w:r w:rsidRPr="00EB2C67">
              <w:rPr>
                <w:rFonts w:ascii="Arial" w:hAnsi="Arial" w:cs="Arial"/>
                <w:lang w:val="en-AU"/>
              </w:rPr>
              <w:t>UWS aims to ‘bring knowledge to life’ and to make a difference to the lives of its students and communities and the economic and s</w:t>
            </w:r>
            <w:r w:rsidR="000629AB" w:rsidRPr="00EB2C67">
              <w:rPr>
                <w:rFonts w:ascii="Arial" w:hAnsi="Arial" w:cs="Arial"/>
                <w:lang w:val="en-AU"/>
              </w:rPr>
              <w:t xml:space="preserve">ocial potential of the region. </w:t>
            </w:r>
          </w:p>
          <w:p w:rsidR="00205BAC" w:rsidRPr="00EB2C67" w:rsidRDefault="00205BAC" w:rsidP="00CA261F">
            <w:pPr>
              <w:pStyle w:val="NormalWeb"/>
              <w:spacing w:before="0" w:beforeAutospacing="0" w:after="0" w:afterAutospacing="0"/>
              <w:rPr>
                <w:rFonts w:ascii="Arial" w:hAnsi="Arial" w:cs="Arial"/>
                <w:iCs/>
                <w:sz w:val="20"/>
                <w:szCs w:val="20"/>
              </w:rPr>
            </w:pPr>
          </w:p>
          <w:p w:rsidR="00C30F4B" w:rsidRPr="00EB2C67" w:rsidRDefault="00205BAC" w:rsidP="00205BAC">
            <w:pPr>
              <w:pStyle w:val="NormalWeb"/>
              <w:spacing w:before="0" w:beforeAutospacing="0" w:after="0" w:afterAutospacing="0"/>
              <w:rPr>
                <w:rFonts w:ascii="Arial" w:hAnsi="Arial" w:cs="Arial"/>
                <w:iCs/>
                <w:sz w:val="20"/>
                <w:szCs w:val="20"/>
              </w:rPr>
            </w:pPr>
            <w:r w:rsidRPr="00EB2C67">
              <w:rPr>
                <w:rFonts w:ascii="Arial" w:hAnsi="Arial" w:cs="Arial"/>
                <w:iCs/>
                <w:sz w:val="20"/>
                <w:szCs w:val="20"/>
              </w:rPr>
              <w:t xml:space="preserve">The </w:t>
            </w:r>
            <w:r w:rsidRPr="00EB2C67">
              <w:rPr>
                <w:rFonts w:ascii="Arial" w:hAnsi="Arial" w:cs="Arial"/>
                <w:b/>
                <w:bCs/>
                <w:i/>
                <w:iCs/>
                <w:sz w:val="20"/>
                <w:szCs w:val="20"/>
              </w:rPr>
              <w:t>MARCS Institute</w:t>
            </w:r>
            <w:r w:rsidRPr="00EB2C67">
              <w:rPr>
                <w:rFonts w:ascii="Arial" w:hAnsi="Arial" w:cs="Arial"/>
                <w:iCs/>
                <w:sz w:val="20"/>
                <w:szCs w:val="20"/>
              </w:rPr>
              <w:t xml:space="preserve"> is a vibrant interdisciplinary research institute of the University of Western Sydney.</w:t>
            </w:r>
            <w:r w:rsidR="00C30F4B" w:rsidRPr="00EB2C67">
              <w:rPr>
                <w:rFonts w:ascii="Arial" w:hAnsi="Arial" w:cs="Arial"/>
                <w:iCs/>
                <w:sz w:val="20"/>
                <w:szCs w:val="20"/>
              </w:rPr>
              <w:t xml:space="preserve"> The MARCS Institute comprises around 80 staff including academics, postdoctoral fellows, doctoral students, and excellent administration and technical support staff; and houses extensive state-of-the-art labs and technical facilities. </w:t>
            </w:r>
          </w:p>
          <w:p w:rsidR="00C30F4B" w:rsidRPr="00EB2C67" w:rsidRDefault="00C30F4B" w:rsidP="00205BAC">
            <w:pPr>
              <w:pStyle w:val="NormalWeb"/>
              <w:spacing w:before="0" w:beforeAutospacing="0" w:after="0" w:afterAutospacing="0"/>
              <w:rPr>
                <w:rFonts w:ascii="Arial" w:hAnsi="Arial" w:cs="Arial"/>
                <w:iCs/>
                <w:sz w:val="20"/>
                <w:szCs w:val="20"/>
              </w:rPr>
            </w:pPr>
          </w:p>
          <w:p w:rsidR="00205BAC" w:rsidRPr="00EB2C67" w:rsidRDefault="00C30F4B" w:rsidP="00205BAC">
            <w:pPr>
              <w:pStyle w:val="NormalWeb"/>
              <w:spacing w:before="0" w:beforeAutospacing="0" w:after="0" w:afterAutospacing="0"/>
              <w:rPr>
                <w:rFonts w:ascii="Arial" w:hAnsi="Arial" w:cs="Arial"/>
                <w:iCs/>
                <w:sz w:val="20"/>
                <w:szCs w:val="20"/>
              </w:rPr>
            </w:pPr>
            <w:r w:rsidRPr="00EB2C67">
              <w:rPr>
                <w:rFonts w:ascii="Arial" w:hAnsi="Arial" w:cs="Arial"/>
                <w:iCs/>
                <w:sz w:val="20"/>
                <w:szCs w:val="20"/>
              </w:rPr>
              <w:t>Research</w:t>
            </w:r>
            <w:r w:rsidR="00205BAC" w:rsidRPr="00EB2C67">
              <w:rPr>
                <w:rFonts w:ascii="Arial" w:hAnsi="Arial" w:cs="Arial"/>
                <w:iCs/>
                <w:sz w:val="20"/>
                <w:szCs w:val="20"/>
              </w:rPr>
              <w:t xml:space="preserve"> at </w:t>
            </w:r>
            <w:r w:rsidRPr="00EB2C67">
              <w:rPr>
                <w:rFonts w:ascii="Arial" w:hAnsi="Arial" w:cs="Arial"/>
                <w:iCs/>
                <w:sz w:val="20"/>
                <w:szCs w:val="20"/>
              </w:rPr>
              <w:t xml:space="preserve">the </w:t>
            </w:r>
            <w:r w:rsidR="00205BAC" w:rsidRPr="00EB2C67">
              <w:rPr>
                <w:rFonts w:ascii="Arial" w:hAnsi="Arial" w:cs="Arial"/>
                <w:iCs/>
                <w:sz w:val="20"/>
                <w:szCs w:val="20"/>
              </w:rPr>
              <w:t xml:space="preserve">MARCS Institute is conducted in five interdisciplinary research programs: Music Cognition &amp; Action, Speech &amp; Language, Bioelectronics &amp; Neuroscience, Multisensory Processing, and Human Machine Interaction. MARCS is involved in a range of research collaborations and industry partnerships and the MARCS team includes members and collaborators from Medicine, Neuroscience, Computer Science, Engineering, Mathematics, Linguistics, Psychology, Education, Music, and Communication Arts. </w:t>
            </w:r>
          </w:p>
          <w:p w:rsidR="00D857B2" w:rsidRPr="00EB2C67" w:rsidRDefault="00D857B2" w:rsidP="00205BAC">
            <w:pPr>
              <w:pStyle w:val="NormalWeb"/>
              <w:spacing w:before="0" w:beforeAutospacing="0" w:after="0" w:afterAutospacing="0"/>
              <w:rPr>
                <w:rFonts w:ascii="Arial" w:hAnsi="Arial" w:cs="Arial"/>
                <w:iCs/>
                <w:sz w:val="20"/>
                <w:szCs w:val="20"/>
              </w:rPr>
            </w:pPr>
          </w:p>
          <w:p w:rsidR="00C30F4B" w:rsidRPr="00EB2C67" w:rsidRDefault="008571E2" w:rsidP="00C30F4B">
            <w:pPr>
              <w:pStyle w:val="NormalWeb"/>
              <w:spacing w:before="0" w:beforeAutospacing="0" w:after="0" w:afterAutospacing="0"/>
              <w:rPr>
                <w:rFonts w:ascii="Arial" w:hAnsi="Arial" w:cs="Arial"/>
                <w:iCs/>
                <w:sz w:val="20"/>
                <w:szCs w:val="20"/>
              </w:rPr>
            </w:pPr>
            <w:r w:rsidRPr="00EB2C67">
              <w:rPr>
                <w:rFonts w:ascii="Arial" w:hAnsi="Arial" w:cs="Arial"/>
                <w:iCs/>
                <w:sz w:val="20"/>
                <w:szCs w:val="20"/>
              </w:rPr>
              <w:t xml:space="preserve">The Postdoctoral Fellowship in Auditory Cognitive Neuroscience will be situated in the Music Cognition &amp; Action research program at the MARCS Institute. </w:t>
            </w:r>
            <w:r w:rsidR="00C30F4B" w:rsidRPr="00EB2C67">
              <w:rPr>
                <w:rFonts w:ascii="Arial" w:hAnsi="Arial" w:cs="Arial"/>
                <w:iCs/>
                <w:sz w:val="20"/>
                <w:szCs w:val="20"/>
              </w:rPr>
              <w:t>Members of the Music Cognition &amp; Action research program possess expertise in topics including:</w:t>
            </w:r>
          </w:p>
          <w:p w:rsidR="00C30F4B" w:rsidRPr="00EB2C67" w:rsidRDefault="00C30F4B" w:rsidP="00C30F4B">
            <w:pPr>
              <w:pStyle w:val="NormalWeb"/>
              <w:spacing w:before="0" w:beforeAutospacing="0" w:after="0" w:afterAutospacing="0"/>
              <w:rPr>
                <w:rFonts w:ascii="Arial" w:hAnsi="Arial" w:cs="Arial"/>
                <w:iCs/>
                <w:sz w:val="20"/>
                <w:szCs w:val="20"/>
              </w:rPr>
            </w:pPr>
            <w:r w:rsidRPr="00EB2C67">
              <w:rPr>
                <w:rFonts w:ascii="Arial" w:hAnsi="Arial" w:cs="Arial"/>
                <w:iCs/>
                <w:sz w:val="20"/>
                <w:szCs w:val="20"/>
              </w:rPr>
              <w:t xml:space="preserve">- Sensorimotor synchronisation, entrainment, and rhythm perception and production </w:t>
            </w:r>
            <w:r w:rsidRPr="00EB2C67">
              <w:rPr>
                <w:rFonts w:ascii="Arial" w:hAnsi="Arial" w:cs="Arial"/>
                <w:iCs/>
                <w:sz w:val="20"/>
                <w:szCs w:val="20"/>
              </w:rPr>
              <w:br/>
              <w:t xml:space="preserve">- Developing and modelling ensemble skills and joint action  </w:t>
            </w:r>
          </w:p>
          <w:p w:rsidR="00C30F4B" w:rsidRPr="00EB2C67" w:rsidRDefault="00C30F4B" w:rsidP="00C30F4B">
            <w:pPr>
              <w:pStyle w:val="NormalWeb"/>
              <w:spacing w:before="0" w:beforeAutospacing="0" w:after="0" w:afterAutospacing="0"/>
              <w:rPr>
                <w:rFonts w:ascii="Arial" w:hAnsi="Arial" w:cs="Arial"/>
                <w:iCs/>
                <w:sz w:val="20"/>
                <w:szCs w:val="20"/>
              </w:rPr>
            </w:pPr>
            <w:r w:rsidRPr="00EB2C67">
              <w:rPr>
                <w:rFonts w:ascii="Arial" w:hAnsi="Arial" w:cs="Arial"/>
                <w:iCs/>
                <w:sz w:val="20"/>
                <w:szCs w:val="20"/>
              </w:rPr>
              <w:t xml:space="preserve">- Neurocognitive mechanisms for perception-action coupling </w:t>
            </w:r>
          </w:p>
          <w:p w:rsidR="00C30F4B" w:rsidRPr="00EB2C67" w:rsidRDefault="00C30F4B" w:rsidP="00C30F4B">
            <w:pPr>
              <w:pStyle w:val="NormalWeb"/>
              <w:spacing w:before="0" w:beforeAutospacing="0" w:after="0" w:afterAutospacing="0"/>
              <w:rPr>
                <w:rFonts w:ascii="Arial" w:hAnsi="Arial" w:cs="Arial"/>
                <w:iCs/>
                <w:sz w:val="20"/>
                <w:szCs w:val="20"/>
              </w:rPr>
            </w:pPr>
            <w:r w:rsidRPr="00EB2C67">
              <w:rPr>
                <w:rFonts w:ascii="Arial" w:hAnsi="Arial" w:cs="Arial"/>
                <w:iCs/>
                <w:sz w:val="20"/>
                <w:szCs w:val="20"/>
              </w:rPr>
              <w:t xml:space="preserve">- Perceiving loudness and its relation to affect </w:t>
            </w:r>
          </w:p>
          <w:p w:rsidR="00C30F4B" w:rsidRPr="00EB2C67" w:rsidRDefault="00C30F4B" w:rsidP="00C30F4B">
            <w:pPr>
              <w:pStyle w:val="NormalWeb"/>
              <w:spacing w:before="0" w:beforeAutospacing="0" w:after="0" w:afterAutospacing="0"/>
              <w:rPr>
                <w:rFonts w:ascii="Arial" w:hAnsi="Arial" w:cs="Arial"/>
                <w:iCs/>
                <w:sz w:val="20"/>
                <w:szCs w:val="20"/>
              </w:rPr>
            </w:pPr>
            <w:r w:rsidRPr="00EB2C67">
              <w:rPr>
                <w:rFonts w:ascii="Arial" w:hAnsi="Arial" w:cs="Arial"/>
                <w:iCs/>
                <w:sz w:val="20"/>
                <w:szCs w:val="20"/>
              </w:rPr>
              <w:t xml:space="preserve">- Improvising and creating dance and music </w:t>
            </w:r>
          </w:p>
          <w:p w:rsidR="00C30F4B" w:rsidRPr="00EB2C67" w:rsidRDefault="00C30F4B" w:rsidP="00C30F4B">
            <w:pPr>
              <w:pStyle w:val="NormalWeb"/>
              <w:spacing w:before="0" w:beforeAutospacing="0" w:after="0" w:afterAutospacing="0"/>
              <w:rPr>
                <w:rFonts w:ascii="Arial" w:hAnsi="Arial" w:cs="Arial"/>
                <w:iCs/>
                <w:sz w:val="20"/>
                <w:szCs w:val="20"/>
              </w:rPr>
            </w:pPr>
            <w:r w:rsidRPr="00EB2C67">
              <w:rPr>
                <w:rFonts w:ascii="Arial" w:hAnsi="Arial" w:cs="Arial"/>
                <w:iCs/>
                <w:sz w:val="20"/>
                <w:szCs w:val="20"/>
              </w:rPr>
              <w:t>- Associative learning including action and dance sequences</w:t>
            </w:r>
          </w:p>
          <w:p w:rsidR="00205BAC" w:rsidRPr="00EB2C67" w:rsidRDefault="00205BAC" w:rsidP="00205BAC">
            <w:pPr>
              <w:pStyle w:val="NormalWeb"/>
              <w:spacing w:before="0" w:beforeAutospacing="0" w:after="0" w:afterAutospacing="0"/>
              <w:rPr>
                <w:rFonts w:ascii="Arial" w:hAnsi="Arial" w:cs="Arial"/>
                <w:iCs/>
                <w:sz w:val="20"/>
                <w:szCs w:val="20"/>
              </w:rPr>
            </w:pPr>
          </w:p>
          <w:p w:rsidR="001A1708" w:rsidRPr="00EB2C67" w:rsidRDefault="001A1708" w:rsidP="00205BAC">
            <w:pPr>
              <w:pStyle w:val="NormalWeb"/>
              <w:spacing w:before="0" w:beforeAutospacing="0" w:after="0" w:afterAutospacing="0"/>
              <w:rPr>
                <w:rFonts w:ascii="Arial" w:hAnsi="Arial" w:cs="Arial"/>
                <w:iCs/>
                <w:sz w:val="20"/>
                <w:szCs w:val="20"/>
              </w:rPr>
            </w:pPr>
          </w:p>
          <w:p w:rsidR="001A1708" w:rsidRPr="00EB2C67" w:rsidRDefault="001A1708" w:rsidP="00205BAC">
            <w:pPr>
              <w:pStyle w:val="NormalWeb"/>
              <w:spacing w:before="0" w:beforeAutospacing="0" w:after="0" w:afterAutospacing="0"/>
              <w:rPr>
                <w:rFonts w:ascii="Arial" w:hAnsi="Arial" w:cs="Arial"/>
                <w:iCs/>
                <w:sz w:val="20"/>
                <w:szCs w:val="20"/>
              </w:rPr>
            </w:pPr>
          </w:p>
          <w:p w:rsidR="00205BAC" w:rsidRPr="00EB2C67" w:rsidRDefault="00205BAC" w:rsidP="00CA261F">
            <w:pPr>
              <w:pStyle w:val="NormalWeb"/>
              <w:spacing w:before="0" w:beforeAutospacing="0" w:after="0" w:afterAutospacing="0"/>
              <w:rPr>
                <w:rFonts w:ascii="Arial" w:hAnsi="Arial" w:cs="Arial"/>
                <w:iCs/>
                <w:sz w:val="20"/>
                <w:szCs w:val="20"/>
              </w:rPr>
            </w:pPr>
          </w:p>
          <w:p w:rsidR="005C7CE9" w:rsidRPr="00EB2C67" w:rsidRDefault="005C7CE9" w:rsidP="005C7CE9">
            <w:pPr>
              <w:autoSpaceDE w:val="0"/>
              <w:autoSpaceDN w:val="0"/>
              <w:adjustRightInd w:val="0"/>
              <w:rPr>
                <w:rFonts w:ascii="Arial" w:hAnsi="Arial" w:cs="Arial"/>
                <w:lang w:val="en-AU"/>
              </w:rPr>
            </w:pPr>
          </w:p>
          <w:p w:rsidR="00027B03" w:rsidRPr="00EB2C67" w:rsidRDefault="00027B03" w:rsidP="00012B9F">
            <w:pPr>
              <w:autoSpaceDE w:val="0"/>
              <w:autoSpaceDN w:val="0"/>
              <w:adjustRightInd w:val="0"/>
              <w:rPr>
                <w:rFonts w:ascii="Arial" w:hAnsi="Arial" w:cs="Arial"/>
                <w:color w:val="595959"/>
                <w:lang w:val="en-AU"/>
              </w:rPr>
            </w:pPr>
          </w:p>
        </w:tc>
      </w:tr>
    </w:tbl>
    <w:p w:rsidR="00A4564E" w:rsidRPr="00EB2C67" w:rsidRDefault="00A4564E" w:rsidP="000C352B">
      <w:pPr>
        <w:pStyle w:val="Header"/>
        <w:rPr>
          <w:rFonts w:ascii="Arial" w:hAnsi="Arial" w:cs="Arial"/>
          <w:color w:val="595959"/>
          <w:lang w:val="en-AU"/>
        </w:rPr>
      </w:pPr>
    </w:p>
    <w:tbl>
      <w:tblPr>
        <w:tblW w:w="5000" w:type="pct"/>
        <w:tblInd w:w="109" w:type="dxa"/>
        <w:tblBorders>
          <w:top w:val="single" w:sz="12" w:space="0" w:color="7F7F7F"/>
          <w:left w:val="single" w:sz="12" w:space="0" w:color="7F7F7F"/>
          <w:bottom w:val="single" w:sz="12" w:space="0" w:color="7F7F7F"/>
          <w:right w:val="single" w:sz="12" w:space="0" w:color="7F7F7F"/>
        </w:tblBorders>
        <w:tblLayout w:type="fixed"/>
        <w:tblLook w:val="0000"/>
      </w:tblPr>
      <w:tblGrid>
        <w:gridCol w:w="3151"/>
        <w:gridCol w:w="7037"/>
      </w:tblGrid>
      <w:tr w:rsidR="00F9483D" w:rsidRPr="00EB2C67" w:rsidTr="001D67E6">
        <w:trPr>
          <w:trHeight w:val="397"/>
        </w:trPr>
        <w:tc>
          <w:tcPr>
            <w:tcW w:w="10188" w:type="dxa"/>
            <w:gridSpan w:val="2"/>
            <w:shd w:val="clear" w:color="auto" w:fill="D9D9D9"/>
            <w:vAlign w:val="center"/>
          </w:tcPr>
          <w:p w:rsidR="00F9483D" w:rsidRPr="00EB2C67" w:rsidRDefault="00F9483D" w:rsidP="00F9483D">
            <w:pPr>
              <w:rPr>
                <w:rFonts w:ascii="Arial" w:hAnsi="Arial" w:cs="Arial"/>
                <w:b/>
                <w:color w:val="548DD4"/>
                <w:lang w:val="en-AU"/>
              </w:rPr>
            </w:pPr>
            <w:r w:rsidRPr="00EB2C67">
              <w:rPr>
                <w:rFonts w:ascii="Arial" w:hAnsi="Arial" w:cs="Arial"/>
                <w:b/>
                <w:color w:val="548DD4"/>
                <w:lang w:val="en-AU"/>
              </w:rPr>
              <w:lastRenderedPageBreak/>
              <w:t>Position Purpose</w:t>
            </w:r>
            <w:r w:rsidR="009D7111" w:rsidRPr="00EB2C67">
              <w:rPr>
                <w:rFonts w:ascii="Arial" w:hAnsi="Arial" w:cs="Arial"/>
                <w:b/>
                <w:color w:val="548DD4"/>
                <w:lang w:val="en-AU"/>
              </w:rPr>
              <w:t xml:space="preserve"> </w:t>
            </w:r>
            <w:r w:rsidR="009D7111" w:rsidRPr="00EB2C67">
              <w:rPr>
                <w:rFonts w:ascii="Arial" w:hAnsi="Arial" w:cs="Arial"/>
                <w:i/>
                <w:color w:val="548DD4"/>
                <w:lang w:val="en-AU"/>
              </w:rPr>
              <w:t>(brief statement outlining why the role exists)</w:t>
            </w:r>
            <w:r w:rsidRPr="00EB2C67">
              <w:rPr>
                <w:rFonts w:ascii="Arial" w:hAnsi="Arial" w:cs="Arial"/>
                <w:b/>
                <w:color w:val="548DD4"/>
                <w:lang w:val="en-AU"/>
              </w:rPr>
              <w:t>:</w:t>
            </w:r>
          </w:p>
        </w:tc>
      </w:tr>
      <w:tr w:rsidR="00F9483D" w:rsidRPr="00EB2C67" w:rsidTr="001D67E6">
        <w:trPr>
          <w:trHeight w:val="1151"/>
        </w:trPr>
        <w:tc>
          <w:tcPr>
            <w:tcW w:w="10188" w:type="dxa"/>
            <w:gridSpan w:val="2"/>
            <w:shd w:val="clear" w:color="auto" w:fill="auto"/>
          </w:tcPr>
          <w:p w:rsidR="00EB2C67" w:rsidRDefault="00EB2C67" w:rsidP="001A1708">
            <w:pPr>
              <w:pStyle w:val="NormalWeb"/>
              <w:spacing w:before="0" w:beforeAutospacing="0" w:after="0" w:afterAutospacing="0"/>
              <w:rPr>
                <w:rFonts w:ascii="Arial" w:hAnsi="Arial" w:cs="Arial"/>
                <w:sz w:val="20"/>
                <w:szCs w:val="20"/>
              </w:rPr>
            </w:pPr>
          </w:p>
          <w:p w:rsidR="00EB2C67" w:rsidRDefault="004F66E8" w:rsidP="001A1708">
            <w:pPr>
              <w:pStyle w:val="NormalWeb"/>
              <w:spacing w:before="0" w:beforeAutospacing="0" w:after="0" w:afterAutospacing="0"/>
              <w:rPr>
                <w:rFonts w:ascii="Arial" w:hAnsi="Arial" w:cs="Arial"/>
                <w:sz w:val="20"/>
                <w:szCs w:val="20"/>
              </w:rPr>
            </w:pPr>
            <w:r w:rsidRPr="00EB2C67">
              <w:rPr>
                <w:rFonts w:ascii="Arial" w:hAnsi="Arial" w:cs="Arial"/>
                <w:sz w:val="20"/>
                <w:szCs w:val="20"/>
              </w:rPr>
              <w:t>A Postdoctoral Research Fellow in Auditory Cognitive Neuroscience</w:t>
            </w:r>
            <w:r w:rsidR="00E509AD" w:rsidRPr="00EB2C67">
              <w:rPr>
                <w:rFonts w:ascii="Arial" w:hAnsi="Arial" w:cs="Arial"/>
                <w:sz w:val="20"/>
                <w:szCs w:val="20"/>
              </w:rPr>
              <w:t xml:space="preserve"> </w:t>
            </w:r>
            <w:r w:rsidR="004955D4" w:rsidRPr="00EB2C67">
              <w:rPr>
                <w:rFonts w:ascii="Arial" w:hAnsi="Arial" w:cs="Arial"/>
                <w:sz w:val="20"/>
                <w:szCs w:val="20"/>
              </w:rPr>
              <w:t xml:space="preserve">is </w:t>
            </w:r>
            <w:r w:rsidR="005A058F">
              <w:rPr>
                <w:rFonts w:ascii="Arial" w:hAnsi="Arial" w:cs="Arial"/>
                <w:sz w:val="20"/>
                <w:szCs w:val="20"/>
              </w:rPr>
              <w:t>sought</w:t>
            </w:r>
            <w:r w:rsidR="008571E2" w:rsidRPr="00EB2C67">
              <w:rPr>
                <w:rFonts w:ascii="Arial" w:hAnsi="Arial" w:cs="Arial"/>
                <w:sz w:val="20"/>
                <w:szCs w:val="20"/>
              </w:rPr>
              <w:t xml:space="preserve"> to join </w:t>
            </w:r>
            <w:r w:rsidR="001D5BD9">
              <w:rPr>
                <w:rFonts w:ascii="Arial" w:hAnsi="Arial" w:cs="Arial"/>
                <w:sz w:val="20"/>
                <w:szCs w:val="20"/>
              </w:rPr>
              <w:t xml:space="preserve">the </w:t>
            </w:r>
            <w:r w:rsidR="008571E2" w:rsidRPr="00EB2C67">
              <w:rPr>
                <w:rFonts w:ascii="Arial" w:hAnsi="Arial" w:cs="Arial"/>
                <w:sz w:val="20"/>
                <w:szCs w:val="20"/>
              </w:rPr>
              <w:t xml:space="preserve">Music Cognition &amp; Action research program in the MARCS Institute at UWS. </w:t>
            </w:r>
          </w:p>
          <w:p w:rsidR="00EB2C67" w:rsidRDefault="00EB2C67" w:rsidP="001A1708">
            <w:pPr>
              <w:pStyle w:val="NormalWeb"/>
              <w:spacing w:before="0" w:beforeAutospacing="0" w:after="0" w:afterAutospacing="0"/>
              <w:rPr>
                <w:rFonts w:ascii="Arial" w:hAnsi="Arial" w:cs="Arial"/>
                <w:sz w:val="20"/>
                <w:szCs w:val="20"/>
              </w:rPr>
            </w:pPr>
          </w:p>
          <w:p w:rsidR="0012562F" w:rsidRPr="00EB2C67" w:rsidRDefault="008571E2" w:rsidP="001A1708">
            <w:pPr>
              <w:pStyle w:val="NormalWeb"/>
              <w:spacing w:before="0" w:beforeAutospacing="0" w:after="0" w:afterAutospacing="0"/>
              <w:rPr>
                <w:rFonts w:ascii="Arial" w:hAnsi="Arial" w:cs="Arial"/>
                <w:iCs/>
                <w:sz w:val="20"/>
                <w:szCs w:val="20"/>
              </w:rPr>
            </w:pPr>
            <w:r w:rsidRPr="00EB2C67">
              <w:rPr>
                <w:rFonts w:ascii="Arial" w:hAnsi="Arial" w:cs="Arial"/>
                <w:sz w:val="20"/>
                <w:szCs w:val="20"/>
              </w:rPr>
              <w:t xml:space="preserve">The position is associated with </w:t>
            </w:r>
            <w:r w:rsidRPr="00EB2C67">
              <w:rPr>
                <w:rFonts w:ascii="Arial" w:hAnsi="Arial" w:cs="Arial"/>
                <w:iCs/>
                <w:sz w:val="20"/>
                <w:szCs w:val="20"/>
              </w:rPr>
              <w:t xml:space="preserve">an Australian Research Council </w:t>
            </w:r>
            <w:r w:rsidR="00E45963" w:rsidRPr="00EB2C67">
              <w:rPr>
                <w:rFonts w:ascii="Arial" w:hAnsi="Arial" w:cs="Arial"/>
                <w:iCs/>
                <w:sz w:val="20"/>
                <w:szCs w:val="20"/>
              </w:rPr>
              <w:t xml:space="preserve">(ARC) </w:t>
            </w:r>
            <w:r w:rsidRPr="00EB2C67">
              <w:rPr>
                <w:rFonts w:ascii="Arial" w:hAnsi="Arial" w:cs="Arial"/>
                <w:iCs/>
                <w:sz w:val="20"/>
                <w:szCs w:val="20"/>
              </w:rPr>
              <w:t>Future Fellowship awarded to Associate Professor Peter Kel</w:t>
            </w:r>
            <w:r w:rsidR="00E45963" w:rsidRPr="00EB2C67">
              <w:rPr>
                <w:rFonts w:ascii="Arial" w:hAnsi="Arial" w:cs="Arial"/>
                <w:iCs/>
                <w:sz w:val="20"/>
                <w:szCs w:val="20"/>
              </w:rPr>
              <w:t>ler at MARCS. The grant provides</w:t>
            </w:r>
            <w:r w:rsidRPr="00EB2C67">
              <w:rPr>
                <w:rFonts w:ascii="Arial" w:hAnsi="Arial" w:cs="Arial"/>
                <w:iCs/>
                <w:sz w:val="20"/>
                <w:szCs w:val="20"/>
              </w:rPr>
              <w:t xml:space="preserve"> funding for a 4-year project entitled “</w:t>
            </w:r>
            <w:r w:rsidRPr="00EB2C67">
              <w:rPr>
                <w:rFonts w:ascii="Arial" w:hAnsi="Arial" w:cs="Arial"/>
                <w:i/>
                <w:iCs/>
                <w:sz w:val="20"/>
                <w:szCs w:val="20"/>
              </w:rPr>
              <w:t>Psychological and neurophysiological mechanisms underlying human interaction in musical contexts”.</w:t>
            </w:r>
            <w:r w:rsidRPr="00EB2C67">
              <w:rPr>
                <w:rFonts w:ascii="Arial" w:hAnsi="Arial" w:cs="Arial"/>
                <w:iCs/>
                <w:sz w:val="20"/>
                <w:szCs w:val="20"/>
              </w:rPr>
              <w:t xml:space="preserve"> </w:t>
            </w:r>
            <w:r w:rsidR="00E45963" w:rsidRPr="00EB2C67">
              <w:rPr>
                <w:rFonts w:ascii="Arial" w:hAnsi="Arial" w:cs="Arial"/>
                <w:iCs/>
                <w:sz w:val="20"/>
                <w:szCs w:val="20"/>
              </w:rPr>
              <w:t xml:space="preserve">The aim of the project is to investigate the </w:t>
            </w:r>
            <w:r w:rsidR="00371DB9" w:rsidRPr="00EB2C67">
              <w:rPr>
                <w:rFonts w:ascii="Arial" w:hAnsi="Arial" w:cs="Arial"/>
                <w:iCs/>
                <w:sz w:val="20"/>
                <w:szCs w:val="20"/>
              </w:rPr>
              <w:t>behavioural and neural</w:t>
            </w:r>
            <w:r w:rsidR="00E45963" w:rsidRPr="00EB2C67">
              <w:rPr>
                <w:rFonts w:ascii="Arial" w:hAnsi="Arial" w:cs="Arial"/>
                <w:iCs/>
                <w:sz w:val="20"/>
                <w:szCs w:val="20"/>
              </w:rPr>
              <w:t xml:space="preserve"> mechanisms that underpin an individual’s ability to </w:t>
            </w:r>
            <w:r w:rsidR="005A058F">
              <w:rPr>
                <w:rFonts w:ascii="Arial" w:hAnsi="Arial" w:cs="Arial"/>
                <w:iCs/>
                <w:sz w:val="20"/>
                <w:szCs w:val="20"/>
              </w:rPr>
              <w:t>synchronize</w:t>
            </w:r>
            <w:r w:rsidR="00E45963" w:rsidRPr="00EB2C67">
              <w:rPr>
                <w:rFonts w:ascii="Arial" w:hAnsi="Arial" w:cs="Arial"/>
                <w:iCs/>
                <w:sz w:val="20"/>
                <w:szCs w:val="20"/>
              </w:rPr>
              <w:t xml:space="preserve"> with others during musical activities such as ensemble performance. These mechanisms will be examined by studying relationships between </w:t>
            </w:r>
            <w:r w:rsidR="00371DB9" w:rsidRPr="00EB2C67">
              <w:rPr>
                <w:rFonts w:ascii="Arial" w:hAnsi="Arial" w:cs="Arial"/>
                <w:iCs/>
                <w:sz w:val="20"/>
                <w:szCs w:val="20"/>
              </w:rPr>
              <w:t>perfor</w:t>
            </w:r>
            <w:r w:rsidR="005A058F">
              <w:rPr>
                <w:rFonts w:ascii="Arial" w:hAnsi="Arial" w:cs="Arial"/>
                <w:iCs/>
                <w:sz w:val="20"/>
                <w:szCs w:val="20"/>
              </w:rPr>
              <w:t>mance on sensorimotor synchroniz</w:t>
            </w:r>
            <w:r w:rsidR="00371DB9" w:rsidRPr="00EB2C67">
              <w:rPr>
                <w:rFonts w:ascii="Arial" w:hAnsi="Arial" w:cs="Arial"/>
                <w:iCs/>
                <w:sz w:val="20"/>
                <w:szCs w:val="20"/>
              </w:rPr>
              <w:t>ation tasks</w:t>
            </w:r>
            <w:r w:rsidR="001169E8" w:rsidRPr="00EB2C67">
              <w:rPr>
                <w:rFonts w:ascii="Arial" w:hAnsi="Arial" w:cs="Arial"/>
                <w:iCs/>
                <w:sz w:val="20"/>
                <w:szCs w:val="20"/>
              </w:rPr>
              <w:t>, social variables (e.g. persona</w:t>
            </w:r>
            <w:r w:rsidR="00AD1E46" w:rsidRPr="00EB2C67">
              <w:rPr>
                <w:rFonts w:ascii="Arial" w:hAnsi="Arial" w:cs="Arial"/>
                <w:iCs/>
                <w:sz w:val="20"/>
                <w:szCs w:val="20"/>
              </w:rPr>
              <w:t>lity)</w:t>
            </w:r>
            <w:r w:rsidR="00E45963" w:rsidRPr="00EB2C67">
              <w:rPr>
                <w:rFonts w:ascii="Arial" w:hAnsi="Arial" w:cs="Arial"/>
                <w:iCs/>
                <w:sz w:val="20"/>
                <w:szCs w:val="20"/>
              </w:rPr>
              <w:t xml:space="preserve">, and brain structure and function in naturalistic and laboratory settings. </w:t>
            </w:r>
          </w:p>
          <w:p w:rsidR="00E45963" w:rsidRPr="00EB2C67" w:rsidRDefault="00E45963" w:rsidP="00E45963">
            <w:pPr>
              <w:pStyle w:val="NormalWeb"/>
              <w:rPr>
                <w:rFonts w:ascii="Arial" w:hAnsi="Arial" w:cs="Arial"/>
                <w:iCs/>
                <w:sz w:val="20"/>
                <w:szCs w:val="20"/>
              </w:rPr>
            </w:pPr>
            <w:r w:rsidRPr="00EB2C67">
              <w:rPr>
                <w:rFonts w:ascii="Arial" w:hAnsi="Arial" w:cs="Arial"/>
                <w:iCs/>
                <w:sz w:val="20"/>
                <w:szCs w:val="20"/>
              </w:rPr>
              <w:t xml:space="preserve">The Postdoctoral Research Fellow will </w:t>
            </w:r>
            <w:r w:rsidR="00270E9D" w:rsidRPr="00EB2C67">
              <w:rPr>
                <w:rFonts w:ascii="Arial" w:hAnsi="Arial" w:cs="Arial"/>
                <w:iCs/>
                <w:sz w:val="20"/>
                <w:szCs w:val="20"/>
              </w:rPr>
              <w:t xml:space="preserve">use Magnetic Resonance Imaging (MRI) to </w:t>
            </w:r>
            <w:r w:rsidR="00EB2C67">
              <w:rPr>
                <w:rFonts w:ascii="Arial" w:hAnsi="Arial" w:cs="Arial"/>
                <w:iCs/>
                <w:sz w:val="20"/>
                <w:szCs w:val="20"/>
              </w:rPr>
              <w:t>investigate</w:t>
            </w:r>
            <w:r w:rsidRPr="00EB2C67">
              <w:rPr>
                <w:rFonts w:ascii="Arial" w:hAnsi="Arial" w:cs="Arial"/>
                <w:iCs/>
                <w:sz w:val="20"/>
                <w:szCs w:val="20"/>
              </w:rPr>
              <w:t xml:space="preserve"> individual differences in </w:t>
            </w:r>
            <w:r w:rsidR="0012562F" w:rsidRPr="00EB2C67">
              <w:rPr>
                <w:rFonts w:ascii="Arial" w:hAnsi="Arial" w:cs="Arial"/>
                <w:iCs/>
                <w:sz w:val="20"/>
                <w:szCs w:val="20"/>
              </w:rPr>
              <w:t>brain structure and function re</w:t>
            </w:r>
            <w:r w:rsidR="005A058F">
              <w:rPr>
                <w:rFonts w:ascii="Arial" w:hAnsi="Arial" w:cs="Arial"/>
                <w:iCs/>
                <w:sz w:val="20"/>
                <w:szCs w:val="20"/>
              </w:rPr>
              <w:t>lated to sensorimotor synchroniz</w:t>
            </w:r>
            <w:r w:rsidR="0012562F" w:rsidRPr="00EB2C67">
              <w:rPr>
                <w:rFonts w:ascii="Arial" w:hAnsi="Arial" w:cs="Arial"/>
                <w:iCs/>
                <w:sz w:val="20"/>
                <w:szCs w:val="20"/>
              </w:rPr>
              <w:t>ation skills in ensemble musicians and non-musicians in the context of cross-sectional and longitudinal training studies.</w:t>
            </w:r>
          </w:p>
          <w:p w:rsidR="00E45963" w:rsidRPr="00EB2C67" w:rsidRDefault="00E45963" w:rsidP="00E45963">
            <w:pPr>
              <w:pStyle w:val="NormalWeb"/>
              <w:spacing w:before="0" w:beforeAutospacing="0" w:after="0" w:afterAutospacing="0"/>
              <w:rPr>
                <w:rFonts w:ascii="Arial" w:hAnsi="Arial" w:cs="Arial"/>
                <w:iCs/>
                <w:sz w:val="20"/>
                <w:szCs w:val="20"/>
              </w:rPr>
            </w:pPr>
            <w:r w:rsidRPr="00EB2C67">
              <w:rPr>
                <w:rFonts w:ascii="Arial" w:hAnsi="Arial" w:cs="Arial"/>
                <w:iCs/>
                <w:sz w:val="20"/>
                <w:szCs w:val="20"/>
              </w:rPr>
              <w:t>The Postdoctoral Research Fellowship is offered as a two-year fixed term contract, with the possibility of a once-only two-year extension.</w:t>
            </w:r>
          </w:p>
          <w:p w:rsidR="008571E2" w:rsidRPr="00EB2C67" w:rsidRDefault="008571E2" w:rsidP="004955D4">
            <w:pPr>
              <w:pStyle w:val="MediumGrid2-Accent1"/>
              <w:ind w:left="420"/>
              <w:rPr>
                <w:rFonts w:ascii="Arial" w:hAnsi="Arial" w:cs="Arial"/>
                <w:sz w:val="20"/>
                <w:szCs w:val="20"/>
              </w:rPr>
            </w:pPr>
          </w:p>
          <w:p w:rsidR="00012B9F" w:rsidRPr="00EB2C67" w:rsidRDefault="004955D4" w:rsidP="0012562F">
            <w:pPr>
              <w:pStyle w:val="MediumGrid2-Accent1"/>
              <w:rPr>
                <w:rFonts w:ascii="Arial" w:hAnsi="Arial" w:cs="Arial"/>
                <w:color w:val="595959"/>
                <w:sz w:val="20"/>
                <w:szCs w:val="20"/>
              </w:rPr>
            </w:pPr>
            <w:r w:rsidRPr="00EB2C67">
              <w:rPr>
                <w:rFonts w:ascii="Arial" w:hAnsi="Arial" w:cs="Arial"/>
                <w:sz w:val="20"/>
                <w:szCs w:val="20"/>
              </w:rPr>
              <w:t xml:space="preserve">The successful applicant will have demonstrated research experience in </w:t>
            </w:r>
            <w:r w:rsidR="0012562F" w:rsidRPr="00EB2C67">
              <w:rPr>
                <w:rFonts w:ascii="Arial" w:hAnsi="Arial" w:cs="Arial"/>
                <w:sz w:val="20"/>
                <w:szCs w:val="20"/>
              </w:rPr>
              <w:t>cognitive neuro</w:t>
            </w:r>
            <w:r w:rsidR="00371DB9" w:rsidRPr="00EB2C67">
              <w:rPr>
                <w:rFonts w:ascii="Arial" w:hAnsi="Arial" w:cs="Arial"/>
                <w:sz w:val="20"/>
                <w:szCs w:val="20"/>
              </w:rPr>
              <w:t xml:space="preserve">science, </w:t>
            </w:r>
            <w:r w:rsidR="00D02CF6" w:rsidRPr="00EB2C67">
              <w:rPr>
                <w:rFonts w:ascii="Arial" w:hAnsi="Arial" w:cs="Arial"/>
                <w:sz w:val="20"/>
                <w:szCs w:val="20"/>
              </w:rPr>
              <w:t xml:space="preserve">specifically neuroimaging, </w:t>
            </w:r>
            <w:r w:rsidRPr="00EB2C67">
              <w:rPr>
                <w:rFonts w:ascii="Arial" w:hAnsi="Arial" w:cs="Arial"/>
                <w:sz w:val="20"/>
                <w:szCs w:val="20"/>
              </w:rPr>
              <w:t xml:space="preserve">with a desirable focus on </w:t>
            </w:r>
            <w:r w:rsidR="00371DB9" w:rsidRPr="00EB2C67">
              <w:rPr>
                <w:rFonts w:ascii="Arial" w:hAnsi="Arial" w:cs="Arial"/>
                <w:sz w:val="20"/>
                <w:szCs w:val="20"/>
              </w:rPr>
              <w:t xml:space="preserve">auditory temporal processing, </w:t>
            </w:r>
            <w:r w:rsidR="001A1708" w:rsidRPr="00EB2C67">
              <w:rPr>
                <w:rFonts w:ascii="Arial" w:hAnsi="Arial" w:cs="Arial"/>
                <w:sz w:val="20"/>
                <w:szCs w:val="20"/>
              </w:rPr>
              <w:t>sensorimotor integration,</w:t>
            </w:r>
            <w:r w:rsidR="00371DB9" w:rsidRPr="00EB2C67">
              <w:rPr>
                <w:rFonts w:ascii="Arial" w:hAnsi="Arial" w:cs="Arial"/>
                <w:sz w:val="20"/>
                <w:szCs w:val="20"/>
              </w:rPr>
              <w:t xml:space="preserve"> human motor control</w:t>
            </w:r>
            <w:r w:rsidR="001A1708" w:rsidRPr="00EB2C67">
              <w:rPr>
                <w:rFonts w:ascii="Arial" w:hAnsi="Arial" w:cs="Arial"/>
                <w:sz w:val="20"/>
                <w:szCs w:val="20"/>
              </w:rPr>
              <w:t xml:space="preserve">, or </w:t>
            </w:r>
            <w:r w:rsidR="00EB2C67">
              <w:rPr>
                <w:rFonts w:ascii="Arial" w:hAnsi="Arial" w:cs="Arial"/>
                <w:sz w:val="20"/>
                <w:szCs w:val="20"/>
              </w:rPr>
              <w:t>a related topic</w:t>
            </w:r>
            <w:r w:rsidRPr="00EB2C67">
              <w:rPr>
                <w:rFonts w:ascii="Arial" w:hAnsi="Arial" w:cs="Arial"/>
                <w:sz w:val="20"/>
                <w:szCs w:val="20"/>
              </w:rPr>
              <w:t xml:space="preserve">. </w:t>
            </w:r>
            <w:r w:rsidR="00F84898" w:rsidRPr="00EB2C67">
              <w:rPr>
                <w:rFonts w:ascii="Arial" w:hAnsi="Arial" w:cs="Arial"/>
                <w:sz w:val="20"/>
                <w:szCs w:val="20"/>
              </w:rPr>
              <w:t>Th</w:t>
            </w:r>
            <w:r w:rsidR="00D02CF6" w:rsidRPr="00EB2C67">
              <w:rPr>
                <w:rFonts w:ascii="Arial" w:hAnsi="Arial" w:cs="Arial"/>
                <w:sz w:val="20"/>
                <w:szCs w:val="20"/>
              </w:rPr>
              <w:t>e successful applicant will</w:t>
            </w:r>
            <w:r w:rsidR="00F84898" w:rsidRPr="00EB2C67">
              <w:rPr>
                <w:rFonts w:ascii="Arial" w:hAnsi="Arial" w:cs="Arial"/>
                <w:sz w:val="20"/>
                <w:szCs w:val="20"/>
              </w:rPr>
              <w:t xml:space="preserve"> have </w:t>
            </w:r>
            <w:r w:rsidR="009B53B7" w:rsidRPr="00EB2C67">
              <w:rPr>
                <w:rFonts w:ascii="Arial" w:hAnsi="Arial" w:cs="Arial"/>
                <w:sz w:val="20"/>
                <w:szCs w:val="20"/>
              </w:rPr>
              <w:t>k</w:t>
            </w:r>
            <w:r w:rsidRPr="00EB2C67">
              <w:rPr>
                <w:rFonts w:ascii="Arial" w:hAnsi="Arial" w:cs="Arial"/>
                <w:sz w:val="20"/>
                <w:szCs w:val="20"/>
              </w:rPr>
              <w:t xml:space="preserve">nowledge </w:t>
            </w:r>
            <w:r w:rsidR="00F762AF">
              <w:rPr>
                <w:rFonts w:ascii="Arial" w:hAnsi="Arial" w:cs="Arial"/>
                <w:sz w:val="20"/>
                <w:szCs w:val="20"/>
              </w:rPr>
              <w:t>of</w:t>
            </w:r>
            <w:r w:rsidR="009B53B7" w:rsidRPr="00EB2C67">
              <w:rPr>
                <w:rFonts w:ascii="Arial" w:hAnsi="Arial" w:cs="Arial"/>
                <w:sz w:val="20"/>
                <w:szCs w:val="20"/>
              </w:rPr>
              <w:t xml:space="preserve"> </w:t>
            </w:r>
            <w:r w:rsidR="00F84898" w:rsidRPr="00EB2C67">
              <w:rPr>
                <w:rFonts w:ascii="Arial" w:hAnsi="Arial" w:cs="Arial"/>
                <w:sz w:val="20"/>
                <w:szCs w:val="20"/>
              </w:rPr>
              <w:t xml:space="preserve">anatomical and functional </w:t>
            </w:r>
            <w:r w:rsidR="009B53B7" w:rsidRPr="00EB2C67">
              <w:rPr>
                <w:rFonts w:ascii="Arial" w:hAnsi="Arial" w:cs="Arial"/>
                <w:sz w:val="20"/>
                <w:szCs w:val="20"/>
              </w:rPr>
              <w:t xml:space="preserve">MRI </w:t>
            </w:r>
            <w:r w:rsidR="00F84898" w:rsidRPr="00EB2C67">
              <w:rPr>
                <w:rFonts w:ascii="Arial" w:hAnsi="Arial" w:cs="Arial"/>
                <w:sz w:val="20"/>
                <w:szCs w:val="20"/>
              </w:rPr>
              <w:t xml:space="preserve">data acquisition and analysis techniques </w:t>
            </w:r>
            <w:r w:rsidR="00D02CF6" w:rsidRPr="00EB2C67">
              <w:rPr>
                <w:rFonts w:ascii="Arial" w:hAnsi="Arial" w:cs="Arial"/>
                <w:sz w:val="20"/>
                <w:szCs w:val="20"/>
              </w:rPr>
              <w:t>for estimating structural, functional, and effective connectivity between brain regions</w:t>
            </w:r>
            <w:r w:rsidRPr="00EB2C67">
              <w:rPr>
                <w:rFonts w:ascii="Arial" w:hAnsi="Arial" w:cs="Arial"/>
                <w:sz w:val="20"/>
                <w:szCs w:val="20"/>
              </w:rPr>
              <w:t xml:space="preserve">. </w:t>
            </w:r>
          </w:p>
          <w:p w:rsidR="001D67E6" w:rsidRPr="00EB2C67" w:rsidRDefault="001D67E6" w:rsidP="00F9483D">
            <w:pPr>
              <w:rPr>
                <w:rFonts w:ascii="Arial" w:hAnsi="Arial" w:cs="Arial"/>
                <w:color w:val="595959"/>
                <w:lang w:val="en-AU"/>
              </w:rPr>
            </w:pPr>
          </w:p>
        </w:tc>
      </w:tr>
      <w:tr w:rsidR="00937271" w:rsidRPr="00EB2C67" w:rsidTr="00937271">
        <w:tblPrEx>
          <w:tblBorders>
            <w:insideH w:val="dotted" w:sz="4" w:space="0" w:color="A6A6A6"/>
          </w:tblBorders>
        </w:tblPrEx>
        <w:trPr>
          <w:trHeight w:val="397"/>
        </w:trPr>
        <w:tc>
          <w:tcPr>
            <w:tcW w:w="10188" w:type="dxa"/>
            <w:gridSpan w:val="2"/>
            <w:shd w:val="clear" w:color="auto" w:fill="D9D9D9"/>
            <w:vAlign w:val="center"/>
          </w:tcPr>
          <w:p w:rsidR="00937271" w:rsidRPr="00EB2C67" w:rsidRDefault="00937271" w:rsidP="00937271">
            <w:pPr>
              <w:rPr>
                <w:rFonts w:ascii="Arial" w:hAnsi="Arial" w:cs="Arial"/>
                <w:color w:val="595959"/>
                <w:lang w:val="en-AU"/>
              </w:rPr>
            </w:pPr>
            <w:r w:rsidRPr="00EB2C67">
              <w:rPr>
                <w:rFonts w:ascii="Arial" w:hAnsi="Arial" w:cs="Arial"/>
                <w:b/>
                <w:color w:val="548DD4"/>
                <w:lang w:val="en-AU"/>
              </w:rPr>
              <w:t>Dimensions</w:t>
            </w:r>
            <w:r w:rsidR="005F581A" w:rsidRPr="00EB2C67">
              <w:rPr>
                <w:rFonts w:ascii="Arial" w:hAnsi="Arial" w:cs="Arial"/>
                <w:b/>
                <w:color w:val="548DD4"/>
                <w:lang w:val="en-AU"/>
              </w:rPr>
              <w:t xml:space="preserve"> </w:t>
            </w:r>
            <w:r w:rsidR="005F581A" w:rsidRPr="00EB2C67">
              <w:rPr>
                <w:rFonts w:ascii="Arial" w:hAnsi="Arial" w:cs="Arial"/>
                <w:i/>
                <w:color w:val="548DD4"/>
                <w:lang w:val="en-AU"/>
              </w:rPr>
              <w:t>(these relate to the scope of the role)</w:t>
            </w:r>
            <w:r w:rsidRPr="00EB2C67">
              <w:rPr>
                <w:rFonts w:ascii="Arial" w:hAnsi="Arial" w:cs="Arial"/>
                <w:b/>
                <w:color w:val="548DD4"/>
                <w:lang w:val="en-AU"/>
              </w:rPr>
              <w:t>:</w:t>
            </w:r>
          </w:p>
        </w:tc>
      </w:tr>
      <w:tr w:rsidR="000C352B" w:rsidRPr="00EB2C67" w:rsidTr="00937271">
        <w:tblPrEx>
          <w:tblBorders>
            <w:insideH w:val="dotted" w:sz="4" w:space="0" w:color="A6A6A6"/>
          </w:tblBorders>
        </w:tblPrEx>
        <w:trPr>
          <w:trHeight w:val="397"/>
        </w:trPr>
        <w:tc>
          <w:tcPr>
            <w:tcW w:w="3151" w:type="dxa"/>
            <w:shd w:val="clear" w:color="auto" w:fill="auto"/>
            <w:vAlign w:val="center"/>
          </w:tcPr>
          <w:p w:rsidR="000C352B" w:rsidRPr="00EB2C67" w:rsidRDefault="000C352B" w:rsidP="000C352B">
            <w:pPr>
              <w:rPr>
                <w:rFonts w:ascii="Arial" w:hAnsi="Arial" w:cs="Arial"/>
                <w:b/>
                <w:color w:val="548DD4"/>
                <w:lang w:val="en-AU"/>
              </w:rPr>
            </w:pPr>
            <w:r w:rsidRPr="00EB2C67">
              <w:rPr>
                <w:rFonts w:ascii="Arial" w:hAnsi="Arial" w:cs="Arial"/>
                <w:b/>
                <w:color w:val="548DD4"/>
                <w:lang w:val="en-AU"/>
              </w:rPr>
              <w:t xml:space="preserve">Number of direct reports: </w:t>
            </w:r>
          </w:p>
        </w:tc>
        <w:tc>
          <w:tcPr>
            <w:tcW w:w="7037" w:type="dxa"/>
            <w:shd w:val="clear" w:color="auto" w:fill="auto"/>
            <w:vAlign w:val="center"/>
          </w:tcPr>
          <w:p w:rsidR="000C352B" w:rsidRPr="00EB2C67" w:rsidRDefault="00871595" w:rsidP="000C352B">
            <w:pPr>
              <w:rPr>
                <w:rFonts w:ascii="Arial" w:hAnsi="Arial" w:cs="Arial"/>
                <w:lang w:val="en-AU"/>
              </w:rPr>
            </w:pPr>
            <w:r>
              <w:rPr>
                <w:rFonts w:ascii="Arial" w:hAnsi="Arial" w:cs="Arial"/>
                <w:lang w:val="en-AU"/>
              </w:rPr>
              <w:t>1</w:t>
            </w:r>
          </w:p>
        </w:tc>
      </w:tr>
      <w:tr w:rsidR="00F9483D" w:rsidRPr="00EB2C67" w:rsidTr="00937271">
        <w:tblPrEx>
          <w:tblBorders>
            <w:insideH w:val="dotted" w:sz="4" w:space="0" w:color="A6A6A6"/>
          </w:tblBorders>
        </w:tblPrEx>
        <w:trPr>
          <w:trHeight w:val="397"/>
        </w:trPr>
        <w:tc>
          <w:tcPr>
            <w:tcW w:w="3151" w:type="dxa"/>
            <w:shd w:val="clear" w:color="auto" w:fill="auto"/>
            <w:vAlign w:val="center"/>
          </w:tcPr>
          <w:p w:rsidR="00F9483D" w:rsidRPr="00EB2C67" w:rsidRDefault="005E5E74" w:rsidP="005E5E74">
            <w:pPr>
              <w:rPr>
                <w:rFonts w:ascii="Arial" w:hAnsi="Arial" w:cs="Arial"/>
                <w:b/>
                <w:color w:val="548DD4"/>
                <w:lang w:val="en-AU"/>
              </w:rPr>
            </w:pPr>
            <w:r w:rsidRPr="00EB2C67">
              <w:rPr>
                <w:rFonts w:ascii="Arial" w:hAnsi="Arial" w:cs="Arial"/>
                <w:b/>
                <w:color w:val="548DD4"/>
                <w:lang w:val="en-AU"/>
              </w:rPr>
              <w:t>Titles of direct reports</w:t>
            </w:r>
            <w:r w:rsidR="00F9483D" w:rsidRPr="00EB2C67">
              <w:rPr>
                <w:rFonts w:ascii="Arial" w:hAnsi="Arial" w:cs="Arial"/>
                <w:b/>
                <w:color w:val="548DD4"/>
                <w:lang w:val="en-AU"/>
              </w:rPr>
              <w:t>:</w:t>
            </w:r>
          </w:p>
        </w:tc>
        <w:tc>
          <w:tcPr>
            <w:tcW w:w="7037" w:type="dxa"/>
            <w:shd w:val="clear" w:color="auto" w:fill="auto"/>
            <w:vAlign w:val="center"/>
          </w:tcPr>
          <w:p w:rsidR="00F9483D" w:rsidRPr="00EB2C67" w:rsidRDefault="00871595" w:rsidP="00012B9F">
            <w:pPr>
              <w:rPr>
                <w:rFonts w:ascii="Arial" w:hAnsi="Arial" w:cs="Arial"/>
                <w:lang w:val="en-AU"/>
              </w:rPr>
            </w:pPr>
            <w:r>
              <w:rPr>
                <w:rFonts w:ascii="Arial" w:hAnsi="Arial" w:cs="Arial"/>
                <w:lang w:val="en-AU"/>
              </w:rPr>
              <w:t>Research Assistant</w:t>
            </w:r>
          </w:p>
        </w:tc>
      </w:tr>
      <w:tr w:rsidR="000C352B" w:rsidRPr="00EB2C67" w:rsidTr="00937271">
        <w:tblPrEx>
          <w:tblBorders>
            <w:insideH w:val="dotted" w:sz="4" w:space="0" w:color="A6A6A6"/>
          </w:tblBorders>
        </w:tblPrEx>
        <w:trPr>
          <w:trHeight w:val="397"/>
        </w:trPr>
        <w:tc>
          <w:tcPr>
            <w:tcW w:w="3151" w:type="dxa"/>
            <w:shd w:val="clear" w:color="auto" w:fill="auto"/>
            <w:vAlign w:val="center"/>
          </w:tcPr>
          <w:p w:rsidR="000C352B" w:rsidRPr="00EB2C67" w:rsidRDefault="000C352B" w:rsidP="000C352B">
            <w:pPr>
              <w:rPr>
                <w:rFonts w:ascii="Arial" w:hAnsi="Arial" w:cs="Arial"/>
                <w:b/>
                <w:color w:val="548DD4"/>
                <w:lang w:val="en-AU"/>
              </w:rPr>
            </w:pPr>
            <w:r w:rsidRPr="00EB2C67">
              <w:rPr>
                <w:rFonts w:ascii="Arial" w:hAnsi="Arial" w:cs="Arial"/>
                <w:b/>
                <w:color w:val="548DD4"/>
                <w:lang w:val="en-AU"/>
              </w:rPr>
              <w:t xml:space="preserve">Number of indirect reports: </w:t>
            </w:r>
          </w:p>
        </w:tc>
        <w:tc>
          <w:tcPr>
            <w:tcW w:w="7037" w:type="dxa"/>
            <w:shd w:val="clear" w:color="auto" w:fill="auto"/>
            <w:vAlign w:val="center"/>
          </w:tcPr>
          <w:p w:rsidR="000C352B" w:rsidRPr="00EB2C67" w:rsidRDefault="001A1708" w:rsidP="002E72AF">
            <w:pPr>
              <w:rPr>
                <w:rFonts w:ascii="Arial" w:hAnsi="Arial" w:cs="Arial"/>
                <w:lang w:val="en-AU"/>
              </w:rPr>
            </w:pPr>
            <w:r w:rsidRPr="00EB2C67">
              <w:rPr>
                <w:rFonts w:ascii="Arial" w:hAnsi="Arial" w:cs="Arial"/>
                <w:lang w:val="en-AU"/>
              </w:rPr>
              <w:t>There are no indirect reports to this position</w:t>
            </w:r>
          </w:p>
        </w:tc>
      </w:tr>
    </w:tbl>
    <w:p w:rsidR="00A47D37" w:rsidRPr="00EB2C67" w:rsidRDefault="00A47D37">
      <w:pPr>
        <w:rPr>
          <w:rFonts w:ascii="Arial" w:hAnsi="Arial" w:cs="Arial"/>
          <w:lang w:val="en-AU"/>
        </w:rPr>
      </w:pPr>
    </w:p>
    <w:tbl>
      <w:tblPr>
        <w:tblW w:w="4983" w:type="pct"/>
        <w:tblInd w:w="142"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CellMar>
          <w:left w:w="142" w:type="dxa"/>
          <w:right w:w="142" w:type="dxa"/>
        </w:tblCellMar>
        <w:tblLook w:val="0000"/>
      </w:tblPr>
      <w:tblGrid>
        <w:gridCol w:w="1985"/>
        <w:gridCol w:w="3109"/>
        <w:gridCol w:w="5094"/>
        <w:gridCol w:w="19"/>
        <w:gridCol w:w="14"/>
      </w:tblGrid>
      <w:tr w:rsidR="00665C7F" w:rsidRPr="00EB2C67" w:rsidTr="00C8610A">
        <w:trPr>
          <w:gridAfter w:val="1"/>
          <w:wAfter w:w="14" w:type="dxa"/>
          <w:trHeight w:val="397"/>
        </w:trPr>
        <w:tc>
          <w:tcPr>
            <w:tcW w:w="5094" w:type="dxa"/>
            <w:gridSpan w:val="2"/>
            <w:shd w:val="clear" w:color="auto" w:fill="D9D9D9"/>
            <w:vAlign w:val="center"/>
          </w:tcPr>
          <w:p w:rsidR="00665C7F" w:rsidRPr="00EB2C67" w:rsidRDefault="00190177" w:rsidP="00665C7F">
            <w:pPr>
              <w:jc w:val="center"/>
              <w:rPr>
                <w:rFonts w:ascii="Arial" w:hAnsi="Arial" w:cs="Arial"/>
                <w:b/>
                <w:color w:val="548DD4"/>
                <w:lang w:val="en-AU"/>
              </w:rPr>
            </w:pPr>
            <w:r w:rsidRPr="00EB2C67">
              <w:rPr>
                <w:rFonts w:ascii="Arial" w:hAnsi="Arial" w:cs="Arial"/>
                <w:lang w:val="en-AU"/>
              </w:rPr>
              <w:br w:type="page"/>
            </w:r>
            <w:r w:rsidR="00174345" w:rsidRPr="00EB2C67">
              <w:rPr>
                <w:rFonts w:ascii="Arial" w:hAnsi="Arial" w:cs="Arial"/>
                <w:lang w:val="en-AU"/>
              </w:rPr>
              <w:br w:type="page"/>
            </w:r>
            <w:r w:rsidR="00174345" w:rsidRPr="00EB2C67">
              <w:rPr>
                <w:rFonts w:ascii="Arial" w:hAnsi="Arial" w:cs="Arial"/>
                <w:lang w:val="en-AU"/>
              </w:rPr>
              <w:br w:type="page"/>
            </w:r>
            <w:r w:rsidR="00665C7F" w:rsidRPr="00EB2C67">
              <w:rPr>
                <w:rFonts w:ascii="Arial" w:hAnsi="Arial" w:cs="Arial"/>
                <w:color w:val="548DD4"/>
                <w:lang w:val="en-AU"/>
              </w:rPr>
              <w:br w:type="page"/>
            </w:r>
            <w:r w:rsidR="00665C7F" w:rsidRPr="00EB2C67">
              <w:rPr>
                <w:rFonts w:ascii="Arial" w:hAnsi="Arial" w:cs="Arial"/>
                <w:b/>
                <w:color w:val="548DD4"/>
                <w:lang w:val="en-AU"/>
              </w:rPr>
              <w:t>Major Responsibilities</w:t>
            </w:r>
          </w:p>
        </w:tc>
        <w:tc>
          <w:tcPr>
            <w:tcW w:w="5113" w:type="dxa"/>
            <w:gridSpan w:val="2"/>
            <w:shd w:val="clear" w:color="auto" w:fill="D9D9D9"/>
            <w:vAlign w:val="center"/>
          </w:tcPr>
          <w:p w:rsidR="00665C7F" w:rsidRPr="00EB2C67" w:rsidRDefault="00D22F69" w:rsidP="00DB0CC8">
            <w:pPr>
              <w:jc w:val="center"/>
              <w:rPr>
                <w:rFonts w:ascii="Arial" w:hAnsi="Arial" w:cs="Arial"/>
                <w:b/>
                <w:color w:val="548DD4"/>
                <w:lang w:val="en-AU"/>
              </w:rPr>
            </w:pPr>
            <w:r w:rsidRPr="00EB2C67">
              <w:rPr>
                <w:rFonts w:ascii="Arial" w:hAnsi="Arial" w:cs="Arial"/>
                <w:b/>
                <w:color w:val="548DD4"/>
                <w:lang w:val="en-AU"/>
              </w:rPr>
              <w:t>Accountabilities</w:t>
            </w:r>
          </w:p>
          <w:p w:rsidR="009D7111" w:rsidRPr="00EB2C67" w:rsidRDefault="009D7111" w:rsidP="00DB0CC8">
            <w:pPr>
              <w:jc w:val="center"/>
              <w:rPr>
                <w:rFonts w:ascii="Arial" w:hAnsi="Arial" w:cs="Arial"/>
                <w:i/>
                <w:color w:val="548DD4"/>
                <w:lang w:val="en-AU"/>
              </w:rPr>
            </w:pPr>
            <w:r w:rsidRPr="00EB2C67">
              <w:rPr>
                <w:rFonts w:ascii="Arial" w:hAnsi="Arial" w:cs="Arial"/>
                <w:i/>
                <w:color w:val="548DD4"/>
                <w:lang w:val="en-AU"/>
              </w:rPr>
              <w:t xml:space="preserve">(ways to measure success </w:t>
            </w:r>
            <w:r w:rsidR="00174345" w:rsidRPr="00EB2C67">
              <w:rPr>
                <w:rFonts w:ascii="Arial" w:hAnsi="Arial" w:cs="Arial"/>
                <w:i/>
                <w:color w:val="548DD4"/>
                <w:lang w:val="en-AU"/>
              </w:rPr>
              <w:t>of major responsibilities</w:t>
            </w:r>
            <w:r w:rsidRPr="00EB2C67">
              <w:rPr>
                <w:rFonts w:ascii="Arial" w:hAnsi="Arial" w:cs="Arial"/>
                <w:i/>
                <w:color w:val="548DD4"/>
                <w:lang w:val="en-AU"/>
              </w:rPr>
              <w:t>)</w:t>
            </w:r>
          </w:p>
        </w:tc>
      </w:tr>
      <w:tr w:rsidR="00634615" w:rsidRPr="00EB2C67" w:rsidTr="00C8610A">
        <w:trPr>
          <w:gridAfter w:val="1"/>
          <w:wAfter w:w="14" w:type="dxa"/>
          <w:trHeight w:val="2051"/>
        </w:trPr>
        <w:tc>
          <w:tcPr>
            <w:tcW w:w="5094" w:type="dxa"/>
            <w:gridSpan w:val="2"/>
          </w:tcPr>
          <w:p w:rsidR="00634615" w:rsidRPr="009D5788" w:rsidRDefault="00634615" w:rsidP="00634615">
            <w:pPr>
              <w:pStyle w:val="BodyText"/>
              <w:tabs>
                <w:tab w:val="left" w:pos="1418"/>
              </w:tabs>
              <w:spacing w:after="0"/>
              <w:rPr>
                <w:rFonts w:ascii="Arial" w:hAnsi="Arial"/>
                <w:b/>
                <w:lang w:eastAsia="en-US"/>
              </w:rPr>
            </w:pPr>
          </w:p>
          <w:p w:rsidR="00C65581" w:rsidRPr="00C65581" w:rsidRDefault="00C65581" w:rsidP="00F762AF">
            <w:pPr>
              <w:ind w:left="717"/>
              <w:rPr>
                <w:rFonts w:ascii="Arial" w:hAnsi="Arial"/>
                <w:b/>
                <w:lang w:val="en-AU"/>
              </w:rPr>
            </w:pPr>
            <w:r w:rsidRPr="00C65581">
              <w:rPr>
                <w:rFonts w:ascii="Arial" w:hAnsi="Arial"/>
                <w:b/>
                <w:lang w:val="en-AU"/>
              </w:rPr>
              <w:t>Research</w:t>
            </w:r>
          </w:p>
          <w:p w:rsidR="00C65581" w:rsidRPr="00C65581" w:rsidRDefault="00C65581" w:rsidP="00C65581">
            <w:pPr>
              <w:numPr>
                <w:ilvl w:val="0"/>
                <w:numId w:val="1"/>
              </w:numPr>
              <w:ind w:left="717" w:hanging="400"/>
              <w:rPr>
                <w:rFonts w:ascii="Arial" w:hAnsi="Arial"/>
                <w:lang w:val="en-AU"/>
              </w:rPr>
            </w:pPr>
            <w:r w:rsidRPr="00C65581">
              <w:rPr>
                <w:rFonts w:ascii="Arial" w:hAnsi="Arial"/>
                <w:lang w:val="en-AU"/>
              </w:rPr>
              <w:t xml:space="preserve">Conduct research on </w:t>
            </w:r>
            <w:r w:rsidR="00F762AF">
              <w:rPr>
                <w:rFonts w:ascii="Arial" w:hAnsi="Arial" w:cs="Arial"/>
                <w:iCs/>
              </w:rPr>
              <w:t>the neural correlates of</w:t>
            </w:r>
            <w:r w:rsidRPr="00EB2C67">
              <w:rPr>
                <w:rFonts w:ascii="Arial" w:hAnsi="Arial" w:cs="Arial"/>
                <w:iCs/>
              </w:rPr>
              <w:t xml:space="preserve"> sen</w:t>
            </w:r>
            <w:r>
              <w:rPr>
                <w:rFonts w:ascii="Arial" w:hAnsi="Arial" w:cs="Arial"/>
                <w:iCs/>
              </w:rPr>
              <w:t>sorimotor synchronization</w:t>
            </w:r>
            <w:r w:rsidR="005A058F">
              <w:rPr>
                <w:rFonts w:ascii="Arial" w:hAnsi="Arial" w:cs="Arial"/>
                <w:iCs/>
              </w:rPr>
              <w:t xml:space="preserve"> </w:t>
            </w:r>
            <w:r w:rsidR="00F762AF">
              <w:rPr>
                <w:rFonts w:ascii="Arial" w:hAnsi="Arial" w:cs="Arial"/>
                <w:iCs/>
              </w:rPr>
              <w:t>using Magnetic Resonance Imaging (MRI)</w:t>
            </w:r>
            <w:r w:rsidR="005A058F">
              <w:rPr>
                <w:rFonts w:ascii="Arial" w:hAnsi="Arial"/>
                <w:lang w:val="en-AU"/>
              </w:rPr>
              <w:t xml:space="preserve">, </w:t>
            </w:r>
            <w:r w:rsidR="005A058F" w:rsidRPr="005A058F">
              <w:rPr>
                <w:rFonts w:ascii="Arial" w:hAnsi="Arial"/>
                <w:lang w:val="en-AU"/>
              </w:rPr>
              <w:t xml:space="preserve">including designing, </w:t>
            </w:r>
            <w:r w:rsidR="005A058F">
              <w:rPr>
                <w:rFonts w:ascii="Arial" w:hAnsi="Arial"/>
                <w:lang w:val="en-AU"/>
              </w:rPr>
              <w:t xml:space="preserve">setting up, </w:t>
            </w:r>
            <w:r w:rsidR="005A058F" w:rsidRPr="005A058F">
              <w:rPr>
                <w:rFonts w:ascii="Arial" w:hAnsi="Arial"/>
                <w:lang w:val="en-AU"/>
              </w:rPr>
              <w:t>running and analysi</w:t>
            </w:r>
            <w:r w:rsidR="005A058F">
              <w:rPr>
                <w:rFonts w:ascii="Arial" w:hAnsi="Arial"/>
                <w:lang w:val="en-AU"/>
              </w:rPr>
              <w:t>ng, and writing up experiments.</w:t>
            </w:r>
            <w:r w:rsidRPr="00C65581">
              <w:rPr>
                <w:rFonts w:ascii="Arial" w:hAnsi="Arial"/>
                <w:lang w:val="en-AU"/>
              </w:rPr>
              <w:t xml:space="preserve"> </w:t>
            </w:r>
          </w:p>
          <w:p w:rsidR="00C65581" w:rsidRDefault="00C65581" w:rsidP="00C65581">
            <w:pPr>
              <w:numPr>
                <w:ilvl w:val="0"/>
                <w:numId w:val="1"/>
              </w:numPr>
              <w:ind w:left="717" w:hanging="400"/>
              <w:rPr>
                <w:rFonts w:ascii="Arial" w:hAnsi="Arial"/>
                <w:lang w:val="en-AU"/>
              </w:rPr>
            </w:pPr>
            <w:r w:rsidRPr="00C65581">
              <w:rPr>
                <w:rFonts w:ascii="Arial" w:hAnsi="Arial"/>
                <w:lang w:val="en-AU"/>
              </w:rPr>
              <w:t>Involvement in scholarly and professional activities, including regularly publishing high quality articles in recognised journals and attendance at conferences and seminars.</w:t>
            </w:r>
          </w:p>
          <w:p w:rsidR="00BF2982" w:rsidRDefault="00BF2982" w:rsidP="00BF2982">
            <w:pPr>
              <w:ind w:left="717"/>
              <w:rPr>
                <w:rFonts w:ascii="Arial" w:hAnsi="Arial"/>
                <w:lang w:val="en-AU"/>
              </w:rPr>
            </w:pPr>
          </w:p>
          <w:p w:rsidR="00BF2982" w:rsidRPr="00C65581" w:rsidRDefault="00BF2982" w:rsidP="00BF2982">
            <w:pPr>
              <w:ind w:left="717"/>
              <w:rPr>
                <w:rFonts w:ascii="Arial" w:hAnsi="Arial"/>
                <w:lang w:val="en-AU"/>
              </w:rPr>
            </w:pPr>
          </w:p>
          <w:p w:rsidR="00C65581" w:rsidRPr="00C65581" w:rsidRDefault="00206AE3" w:rsidP="00C65581">
            <w:pPr>
              <w:numPr>
                <w:ilvl w:val="0"/>
                <w:numId w:val="1"/>
              </w:numPr>
              <w:ind w:left="717" w:hanging="400"/>
              <w:rPr>
                <w:rFonts w:ascii="Arial" w:hAnsi="Arial"/>
                <w:lang w:val="en-AU"/>
              </w:rPr>
            </w:pPr>
            <w:r>
              <w:rPr>
                <w:rFonts w:ascii="Arial" w:hAnsi="Arial"/>
                <w:lang w:val="en-AU"/>
              </w:rPr>
              <w:lastRenderedPageBreak/>
              <w:t>Participation in s</w:t>
            </w:r>
            <w:r w:rsidR="00C65581" w:rsidRPr="00C65581">
              <w:rPr>
                <w:rFonts w:ascii="Arial" w:hAnsi="Arial"/>
                <w:lang w:val="en-AU"/>
              </w:rPr>
              <w:t xml:space="preserve">upervision of </w:t>
            </w:r>
            <w:r w:rsidR="00F762AF">
              <w:rPr>
                <w:rFonts w:ascii="Arial" w:hAnsi="Arial"/>
                <w:lang w:val="en-AU"/>
              </w:rPr>
              <w:t xml:space="preserve">undergraduate </w:t>
            </w:r>
            <w:r w:rsidR="00C65581" w:rsidRPr="00C65581">
              <w:rPr>
                <w:rFonts w:ascii="Arial" w:hAnsi="Arial"/>
                <w:lang w:val="en-AU"/>
              </w:rPr>
              <w:t>st</w:t>
            </w:r>
            <w:r>
              <w:rPr>
                <w:rFonts w:ascii="Arial" w:hAnsi="Arial"/>
                <w:lang w:val="en-AU"/>
              </w:rPr>
              <w:t>udents and Masters or Doctoral Higher Degree R</w:t>
            </w:r>
            <w:r w:rsidR="00C65581" w:rsidRPr="00C65581">
              <w:rPr>
                <w:rFonts w:ascii="Arial" w:hAnsi="Arial"/>
                <w:lang w:val="en-AU"/>
              </w:rPr>
              <w:t xml:space="preserve">esearch (HDR) students. </w:t>
            </w:r>
          </w:p>
          <w:p w:rsidR="00C65581" w:rsidRPr="00C65581" w:rsidRDefault="00C65581" w:rsidP="00F762AF">
            <w:pPr>
              <w:ind w:left="717"/>
              <w:rPr>
                <w:rFonts w:ascii="Arial" w:hAnsi="Arial"/>
                <w:lang w:val="en-AU"/>
              </w:rPr>
            </w:pPr>
          </w:p>
          <w:p w:rsidR="00860BB2" w:rsidRPr="00860BB2" w:rsidRDefault="00C65581" w:rsidP="00860BB2">
            <w:pPr>
              <w:numPr>
                <w:ilvl w:val="0"/>
                <w:numId w:val="1"/>
              </w:numPr>
              <w:ind w:left="717" w:hanging="400"/>
              <w:rPr>
                <w:rFonts w:ascii="Arial" w:hAnsi="Arial"/>
              </w:rPr>
            </w:pPr>
            <w:r w:rsidRPr="00C65581">
              <w:rPr>
                <w:rFonts w:ascii="Arial" w:hAnsi="Arial"/>
                <w:lang w:val="en-AU"/>
              </w:rPr>
              <w:t>Deliver research seminars within the Institute and the University.</w:t>
            </w:r>
            <w:r w:rsidR="00860BB2" w:rsidRPr="00860BB2">
              <w:rPr>
                <w:rFonts w:cs="Arial"/>
                <w:sz w:val="22"/>
                <w:szCs w:val="22"/>
                <w:lang w:eastAsia="en-AU"/>
              </w:rPr>
              <w:t xml:space="preserve"> </w:t>
            </w:r>
          </w:p>
          <w:p w:rsidR="00860BB2" w:rsidRDefault="00860BB2" w:rsidP="00860BB2">
            <w:pPr>
              <w:rPr>
                <w:rFonts w:ascii="Arial" w:hAnsi="Arial"/>
              </w:rPr>
            </w:pPr>
          </w:p>
          <w:p w:rsidR="00860BB2" w:rsidRPr="00860BB2" w:rsidRDefault="00860BB2" w:rsidP="00860BB2">
            <w:pPr>
              <w:numPr>
                <w:ilvl w:val="0"/>
                <w:numId w:val="1"/>
              </w:numPr>
              <w:ind w:left="717" w:hanging="400"/>
              <w:rPr>
                <w:rFonts w:ascii="Arial" w:hAnsi="Arial"/>
              </w:rPr>
            </w:pPr>
            <w:r w:rsidRPr="00860BB2">
              <w:rPr>
                <w:rFonts w:ascii="Arial" w:hAnsi="Arial"/>
              </w:rPr>
              <w:t xml:space="preserve">Participate in collaborative research work including contributing </w:t>
            </w:r>
            <w:r w:rsidRPr="00860BB2">
              <w:rPr>
                <w:rFonts w:ascii="Arial" w:hAnsi="Arial"/>
                <w:bCs/>
              </w:rPr>
              <w:t>to the preparation of applications for external research funding</w:t>
            </w:r>
          </w:p>
          <w:p w:rsidR="00860BB2" w:rsidRPr="00860BB2" w:rsidRDefault="00860BB2" w:rsidP="00860BB2">
            <w:pPr>
              <w:ind w:left="717"/>
              <w:rPr>
                <w:rFonts w:ascii="Arial" w:hAnsi="Arial"/>
                <w:lang w:val="en-AU"/>
              </w:rPr>
            </w:pPr>
          </w:p>
          <w:p w:rsidR="00F762AF" w:rsidRDefault="00F762AF" w:rsidP="00F762AF">
            <w:pPr>
              <w:ind w:left="717"/>
              <w:rPr>
                <w:rFonts w:ascii="Arial" w:hAnsi="Arial"/>
                <w:b/>
                <w:lang w:val="en-AU"/>
              </w:rPr>
            </w:pPr>
          </w:p>
          <w:p w:rsidR="00C65581" w:rsidRPr="00C65581" w:rsidRDefault="00C65581" w:rsidP="00F762AF">
            <w:pPr>
              <w:ind w:left="717"/>
              <w:rPr>
                <w:rFonts w:ascii="Arial" w:hAnsi="Arial"/>
                <w:b/>
                <w:lang w:val="en-AU"/>
              </w:rPr>
            </w:pPr>
            <w:r w:rsidRPr="00C65581">
              <w:rPr>
                <w:rFonts w:ascii="Arial" w:hAnsi="Arial"/>
                <w:b/>
                <w:lang w:val="en-AU"/>
              </w:rPr>
              <w:t>Other</w:t>
            </w:r>
          </w:p>
          <w:p w:rsidR="00C65581" w:rsidRPr="00C65581" w:rsidRDefault="00C65581" w:rsidP="00C65581">
            <w:pPr>
              <w:numPr>
                <w:ilvl w:val="0"/>
                <w:numId w:val="1"/>
              </w:numPr>
              <w:ind w:left="717" w:hanging="400"/>
              <w:rPr>
                <w:rFonts w:ascii="Arial" w:hAnsi="Arial"/>
                <w:lang w:val="en-AU"/>
              </w:rPr>
            </w:pPr>
            <w:r w:rsidRPr="00C65581">
              <w:rPr>
                <w:rFonts w:ascii="Arial" w:hAnsi="Arial"/>
                <w:lang w:val="en-AU"/>
              </w:rPr>
              <w:t xml:space="preserve">Contribute to the </w:t>
            </w:r>
            <w:r w:rsidR="00896BCD">
              <w:rPr>
                <w:rFonts w:ascii="Arial" w:hAnsi="Arial"/>
                <w:lang w:val="en-AU"/>
              </w:rPr>
              <w:t>research excellence</w:t>
            </w:r>
            <w:r w:rsidR="00896BCD" w:rsidRPr="00C65581">
              <w:rPr>
                <w:rFonts w:ascii="Arial" w:hAnsi="Arial"/>
                <w:lang w:val="en-AU"/>
              </w:rPr>
              <w:t xml:space="preserve"> </w:t>
            </w:r>
            <w:r w:rsidRPr="00C65581">
              <w:rPr>
                <w:rFonts w:ascii="Arial" w:hAnsi="Arial"/>
                <w:lang w:val="en-AU"/>
              </w:rPr>
              <w:t xml:space="preserve">of </w:t>
            </w:r>
            <w:r w:rsidR="00F762AF">
              <w:rPr>
                <w:rFonts w:ascii="Arial" w:hAnsi="Arial"/>
                <w:lang w:val="en-AU"/>
              </w:rPr>
              <w:t>the Music Cognition and Action research p</w:t>
            </w:r>
            <w:r w:rsidRPr="00C65581">
              <w:rPr>
                <w:rFonts w:ascii="Arial" w:hAnsi="Arial"/>
                <w:lang w:val="en-AU"/>
              </w:rPr>
              <w:t xml:space="preserve">rogram and the MARCS Institute. </w:t>
            </w:r>
          </w:p>
          <w:p w:rsidR="00C65581" w:rsidRPr="00C65581" w:rsidRDefault="00C65581" w:rsidP="00C65581">
            <w:pPr>
              <w:numPr>
                <w:ilvl w:val="0"/>
                <w:numId w:val="1"/>
              </w:numPr>
              <w:ind w:left="717" w:hanging="400"/>
              <w:rPr>
                <w:rFonts w:ascii="Arial" w:hAnsi="Arial"/>
                <w:lang w:val="en-AU"/>
              </w:rPr>
            </w:pPr>
            <w:r w:rsidRPr="00C65581">
              <w:rPr>
                <w:rFonts w:ascii="Arial" w:hAnsi="Arial"/>
                <w:lang w:val="en-AU"/>
              </w:rPr>
              <w:t>Facilitate and maintain good communication with students and staff.</w:t>
            </w:r>
          </w:p>
          <w:p w:rsidR="00C65581" w:rsidRPr="00C65581" w:rsidRDefault="00C65581" w:rsidP="00C65581">
            <w:pPr>
              <w:numPr>
                <w:ilvl w:val="0"/>
                <w:numId w:val="1"/>
              </w:numPr>
              <w:ind w:left="717" w:hanging="400"/>
              <w:rPr>
                <w:rFonts w:ascii="Arial" w:hAnsi="Arial"/>
                <w:lang w:val="en-AU"/>
              </w:rPr>
            </w:pPr>
            <w:r w:rsidRPr="00C65581">
              <w:rPr>
                <w:rFonts w:ascii="Arial" w:hAnsi="Arial"/>
                <w:lang w:val="en-AU"/>
              </w:rPr>
              <w:t>Participate in administration and attendance at meetings as required within the Institute.</w:t>
            </w:r>
          </w:p>
          <w:p w:rsidR="00C65581" w:rsidRPr="00C65581" w:rsidRDefault="00C65581" w:rsidP="00C65581">
            <w:pPr>
              <w:numPr>
                <w:ilvl w:val="0"/>
                <w:numId w:val="1"/>
              </w:numPr>
              <w:ind w:left="717" w:hanging="400"/>
              <w:rPr>
                <w:rFonts w:ascii="Arial" w:hAnsi="Arial"/>
                <w:lang w:val="en-AU"/>
              </w:rPr>
            </w:pPr>
            <w:r w:rsidRPr="00C65581">
              <w:rPr>
                <w:rFonts w:ascii="Arial" w:hAnsi="Arial"/>
                <w:lang w:val="en-AU"/>
              </w:rPr>
              <w:t>Actively pursue personal professional development, and provide opportunities for mentoring and development of junior staff</w:t>
            </w:r>
            <w:r w:rsidR="00407935">
              <w:rPr>
                <w:rFonts w:ascii="Arial" w:hAnsi="Arial"/>
                <w:lang w:val="en-AU"/>
              </w:rPr>
              <w:t xml:space="preserve"> and students</w:t>
            </w:r>
            <w:r w:rsidRPr="00C65581">
              <w:rPr>
                <w:rFonts w:ascii="Arial" w:hAnsi="Arial"/>
                <w:lang w:val="en-AU"/>
              </w:rPr>
              <w:t>.</w:t>
            </w:r>
          </w:p>
          <w:p w:rsidR="00860BB2" w:rsidRPr="00860BB2" w:rsidRDefault="00C65581" w:rsidP="00860BB2">
            <w:pPr>
              <w:numPr>
                <w:ilvl w:val="0"/>
                <w:numId w:val="1"/>
              </w:numPr>
              <w:tabs>
                <w:tab w:val="num" w:pos="284"/>
              </w:tabs>
              <w:ind w:left="717" w:hanging="400"/>
              <w:rPr>
                <w:rFonts w:ascii="Arial" w:hAnsi="Arial"/>
                <w:lang w:val="en-AU"/>
              </w:rPr>
            </w:pPr>
            <w:r w:rsidRPr="00C65581">
              <w:rPr>
                <w:rFonts w:ascii="Arial" w:hAnsi="Arial"/>
                <w:lang w:val="en-AU"/>
              </w:rPr>
              <w:t>Contribute to relevant governance and professional bodies as leader and member.</w:t>
            </w:r>
          </w:p>
          <w:p w:rsidR="00860BB2" w:rsidRPr="00860BB2" w:rsidRDefault="00860BB2" w:rsidP="00C65581">
            <w:pPr>
              <w:numPr>
                <w:ilvl w:val="0"/>
                <w:numId w:val="1"/>
              </w:numPr>
              <w:tabs>
                <w:tab w:val="num" w:pos="284"/>
              </w:tabs>
              <w:ind w:left="717" w:hanging="400"/>
              <w:rPr>
                <w:rFonts w:ascii="Arial" w:hAnsi="Arial"/>
                <w:lang w:val="en-AU"/>
              </w:rPr>
            </w:pPr>
            <w:r w:rsidRPr="00860BB2">
              <w:rPr>
                <w:rFonts w:ascii="Arial" w:hAnsi="Arial"/>
                <w:lang w:val="en-AU"/>
              </w:rPr>
              <w:t xml:space="preserve">Contributions to the University’s teaching program in accordance with </w:t>
            </w:r>
            <w:r>
              <w:rPr>
                <w:rFonts w:ascii="Arial" w:hAnsi="Arial"/>
                <w:lang w:val="en-AU"/>
              </w:rPr>
              <w:t>the University Workplan Policy</w:t>
            </w:r>
          </w:p>
          <w:p w:rsidR="00C65581" w:rsidRPr="00C65581" w:rsidRDefault="00C65581" w:rsidP="00860BB2">
            <w:pPr>
              <w:ind w:left="717"/>
              <w:rPr>
                <w:rFonts w:ascii="Arial" w:hAnsi="Arial"/>
                <w:lang w:val="en-AU"/>
              </w:rPr>
            </w:pPr>
          </w:p>
          <w:p w:rsidR="00634615" w:rsidRPr="009D5788" w:rsidRDefault="00634615" w:rsidP="00F762AF">
            <w:pPr>
              <w:ind w:left="717"/>
              <w:rPr>
                <w:rFonts w:ascii="Arial" w:hAnsi="Arial"/>
              </w:rPr>
            </w:pPr>
          </w:p>
        </w:tc>
        <w:tc>
          <w:tcPr>
            <w:tcW w:w="5113" w:type="dxa"/>
            <w:gridSpan w:val="2"/>
          </w:tcPr>
          <w:p w:rsidR="00634615" w:rsidRDefault="00634615" w:rsidP="00634615">
            <w:pPr>
              <w:ind w:left="360"/>
              <w:rPr>
                <w:rFonts w:ascii="Arial" w:hAnsi="Arial"/>
              </w:rPr>
            </w:pPr>
          </w:p>
          <w:p w:rsidR="00206AE3" w:rsidRPr="009D5788" w:rsidRDefault="00206AE3" w:rsidP="00634615">
            <w:pPr>
              <w:ind w:left="360"/>
              <w:rPr>
                <w:rFonts w:ascii="Arial" w:hAnsi="Arial"/>
              </w:rPr>
            </w:pPr>
          </w:p>
          <w:p w:rsidR="00634615" w:rsidRDefault="00634615" w:rsidP="00206AE3">
            <w:pPr>
              <w:numPr>
                <w:ilvl w:val="0"/>
                <w:numId w:val="1"/>
              </w:numPr>
              <w:ind w:left="434" w:hanging="425"/>
              <w:rPr>
                <w:rFonts w:ascii="Arial" w:hAnsi="Arial"/>
              </w:rPr>
            </w:pPr>
            <w:r w:rsidRPr="009D5788">
              <w:rPr>
                <w:rFonts w:ascii="Arial" w:hAnsi="Arial"/>
              </w:rPr>
              <w:t>Meet the delivery of milestones s</w:t>
            </w:r>
            <w:r w:rsidR="00206AE3">
              <w:rPr>
                <w:rFonts w:ascii="Arial" w:hAnsi="Arial"/>
              </w:rPr>
              <w:t>et out in the funding agreement.</w:t>
            </w:r>
            <w:r w:rsidRPr="009D5788">
              <w:rPr>
                <w:rFonts w:ascii="Arial" w:hAnsi="Arial"/>
              </w:rPr>
              <w:br/>
            </w:r>
          </w:p>
          <w:p w:rsidR="005A058F" w:rsidRDefault="005A058F" w:rsidP="005A058F">
            <w:pPr>
              <w:rPr>
                <w:rFonts w:ascii="Arial" w:hAnsi="Arial"/>
              </w:rPr>
            </w:pPr>
          </w:p>
          <w:p w:rsidR="005A058F" w:rsidRPr="009D5788" w:rsidRDefault="005A058F" w:rsidP="005A058F">
            <w:pPr>
              <w:rPr>
                <w:rFonts w:ascii="Arial" w:hAnsi="Arial"/>
              </w:rPr>
            </w:pPr>
          </w:p>
          <w:p w:rsidR="00634615" w:rsidRDefault="00634615" w:rsidP="00634615">
            <w:pPr>
              <w:numPr>
                <w:ilvl w:val="0"/>
                <w:numId w:val="1"/>
              </w:numPr>
              <w:ind w:left="434" w:hanging="425"/>
              <w:rPr>
                <w:rFonts w:ascii="Arial" w:hAnsi="Arial"/>
              </w:rPr>
            </w:pPr>
            <w:r w:rsidRPr="009D5788">
              <w:rPr>
                <w:rFonts w:ascii="Arial" w:hAnsi="Arial"/>
              </w:rPr>
              <w:t xml:space="preserve">Prepare manuscripts for publication, reports relevant to the funding agreement, </w:t>
            </w:r>
            <w:r w:rsidR="00741514">
              <w:rPr>
                <w:rFonts w:ascii="Arial" w:hAnsi="Arial"/>
              </w:rPr>
              <w:t xml:space="preserve">and </w:t>
            </w:r>
            <w:r w:rsidRPr="009D5788">
              <w:rPr>
                <w:rFonts w:ascii="Arial" w:hAnsi="Arial"/>
              </w:rPr>
              <w:t xml:space="preserve">present research at </w:t>
            </w:r>
            <w:r w:rsidR="00741514">
              <w:rPr>
                <w:rFonts w:ascii="Arial" w:hAnsi="Arial"/>
              </w:rPr>
              <w:t xml:space="preserve">national and international </w:t>
            </w:r>
            <w:r w:rsidR="00206AE3">
              <w:rPr>
                <w:rFonts w:ascii="Arial" w:hAnsi="Arial"/>
              </w:rPr>
              <w:t>conferences, seminars etc.</w:t>
            </w:r>
          </w:p>
          <w:p w:rsidR="00BF2982" w:rsidRDefault="00BF2982" w:rsidP="00BF2982">
            <w:pPr>
              <w:ind w:left="434"/>
              <w:rPr>
                <w:rFonts w:ascii="Arial" w:hAnsi="Arial"/>
              </w:rPr>
            </w:pPr>
          </w:p>
          <w:p w:rsidR="00BF2982" w:rsidRPr="009D5788" w:rsidRDefault="00BF2982" w:rsidP="00BF2982">
            <w:pPr>
              <w:ind w:left="434"/>
              <w:rPr>
                <w:rFonts w:ascii="Arial" w:hAnsi="Arial"/>
              </w:rPr>
            </w:pPr>
          </w:p>
          <w:p w:rsidR="00634615" w:rsidRPr="009D5788" w:rsidRDefault="00634615" w:rsidP="00634615">
            <w:pPr>
              <w:numPr>
                <w:ilvl w:val="0"/>
                <w:numId w:val="1"/>
              </w:numPr>
              <w:ind w:left="434" w:hanging="425"/>
              <w:rPr>
                <w:rFonts w:ascii="Arial" w:hAnsi="Arial"/>
              </w:rPr>
            </w:pPr>
            <w:r w:rsidRPr="009D5788">
              <w:rPr>
                <w:rFonts w:ascii="Arial" w:hAnsi="Arial"/>
              </w:rPr>
              <w:lastRenderedPageBreak/>
              <w:t>Supervise or co-supervise undergraduate student Summer Projects, Honours students, and/or Higher Degree Research students</w:t>
            </w:r>
            <w:r w:rsidR="00206AE3">
              <w:rPr>
                <w:rFonts w:ascii="Arial" w:hAnsi="Arial"/>
              </w:rPr>
              <w:t>.</w:t>
            </w:r>
          </w:p>
          <w:p w:rsidR="00634615" w:rsidRPr="009D5788" w:rsidRDefault="00634615" w:rsidP="00634615">
            <w:pPr>
              <w:rPr>
                <w:rFonts w:ascii="Arial" w:hAnsi="Arial"/>
              </w:rPr>
            </w:pPr>
          </w:p>
          <w:p w:rsidR="00206AE3" w:rsidRPr="00C65581" w:rsidRDefault="00206AE3" w:rsidP="00206AE3">
            <w:pPr>
              <w:numPr>
                <w:ilvl w:val="0"/>
                <w:numId w:val="1"/>
              </w:numPr>
              <w:ind w:left="717" w:hanging="400"/>
              <w:rPr>
                <w:rFonts w:ascii="Arial" w:hAnsi="Arial"/>
                <w:lang w:val="en-AU"/>
              </w:rPr>
            </w:pPr>
            <w:r>
              <w:rPr>
                <w:rFonts w:ascii="Arial" w:hAnsi="Arial"/>
                <w:lang w:val="en-AU"/>
              </w:rPr>
              <w:t>Present research results</w:t>
            </w:r>
            <w:r w:rsidR="00741514">
              <w:rPr>
                <w:rFonts w:ascii="Arial" w:hAnsi="Arial"/>
                <w:lang w:val="en-AU"/>
              </w:rPr>
              <w:t xml:space="preserve"> in the MARCS colloquium series and </w:t>
            </w:r>
            <w:r w:rsidR="003249C7">
              <w:rPr>
                <w:rFonts w:ascii="Arial" w:hAnsi="Arial"/>
                <w:lang w:val="en-AU"/>
              </w:rPr>
              <w:t>contribute to units in the Master of Research degree and</w:t>
            </w:r>
            <w:r w:rsidR="00741514">
              <w:rPr>
                <w:rFonts w:ascii="Arial" w:hAnsi="Arial"/>
                <w:lang w:val="en-AU"/>
              </w:rPr>
              <w:t xml:space="preserve"> in the School of Social Sciences &amp; Psychology</w:t>
            </w:r>
            <w:r>
              <w:rPr>
                <w:rFonts w:ascii="Arial" w:hAnsi="Arial"/>
                <w:lang w:val="en-AU"/>
              </w:rPr>
              <w:t xml:space="preserve"> </w:t>
            </w:r>
          </w:p>
          <w:p w:rsidR="00634615" w:rsidRPr="009D5788" w:rsidRDefault="00634615" w:rsidP="00634615">
            <w:pPr>
              <w:rPr>
                <w:rFonts w:ascii="Arial" w:hAnsi="Arial"/>
              </w:rPr>
            </w:pPr>
          </w:p>
          <w:p w:rsidR="00634615" w:rsidRPr="009D5788" w:rsidRDefault="00634615" w:rsidP="00634615">
            <w:pPr>
              <w:rPr>
                <w:rFonts w:ascii="Arial" w:hAnsi="Arial"/>
              </w:rPr>
            </w:pPr>
          </w:p>
          <w:p w:rsidR="00634615" w:rsidRPr="009D5788" w:rsidRDefault="00634615" w:rsidP="00634615">
            <w:pPr>
              <w:rPr>
                <w:rFonts w:ascii="Arial" w:hAnsi="Arial"/>
              </w:rPr>
            </w:pPr>
          </w:p>
          <w:p w:rsidR="00634615" w:rsidRPr="009D5788" w:rsidRDefault="00634615" w:rsidP="00634615">
            <w:pPr>
              <w:rPr>
                <w:rFonts w:ascii="Arial" w:hAnsi="Arial"/>
              </w:rPr>
            </w:pPr>
          </w:p>
        </w:tc>
      </w:tr>
      <w:tr w:rsidR="00634615" w:rsidRPr="00EB2C67" w:rsidTr="00C8610A">
        <w:tblPrEx>
          <w:tblCellMar>
            <w:left w:w="108" w:type="dxa"/>
            <w:right w:w="108" w:type="dxa"/>
          </w:tblCellMar>
        </w:tblPrEx>
        <w:trPr>
          <w:gridAfter w:val="2"/>
          <w:wAfter w:w="33" w:type="dxa"/>
          <w:trHeight w:val="1263"/>
        </w:trPr>
        <w:tc>
          <w:tcPr>
            <w:tcW w:w="1985" w:type="dxa"/>
            <w:tcBorders>
              <w:top w:val="dotted" w:sz="4" w:space="0" w:color="A6A6A6"/>
              <w:bottom w:val="dotted" w:sz="4" w:space="0" w:color="A6A6A6"/>
            </w:tcBorders>
            <w:shd w:val="clear" w:color="auto" w:fill="D9D9D9"/>
          </w:tcPr>
          <w:p w:rsidR="00634615" w:rsidRPr="00EB2C67" w:rsidRDefault="00634615" w:rsidP="0070552C">
            <w:pPr>
              <w:jc w:val="center"/>
              <w:rPr>
                <w:rFonts w:ascii="Arial" w:hAnsi="Arial" w:cs="Arial"/>
                <w:b/>
                <w:color w:val="548DD4"/>
                <w:lang w:val="en-AU"/>
              </w:rPr>
            </w:pPr>
          </w:p>
          <w:p w:rsidR="00634615" w:rsidRPr="00EB2C67" w:rsidRDefault="00634615" w:rsidP="0070552C">
            <w:pPr>
              <w:jc w:val="center"/>
              <w:rPr>
                <w:rFonts w:ascii="Arial" w:hAnsi="Arial" w:cs="Arial"/>
                <w:b/>
                <w:color w:val="548DD4"/>
                <w:lang w:val="en-AU"/>
              </w:rPr>
            </w:pPr>
            <w:r w:rsidRPr="00EB2C67">
              <w:rPr>
                <w:rFonts w:ascii="Arial" w:hAnsi="Arial" w:cs="Arial"/>
                <w:b/>
                <w:color w:val="548DD4"/>
                <w:lang w:val="en-AU"/>
              </w:rPr>
              <w:t>Work Health &amp; Safety Requirements</w:t>
            </w:r>
          </w:p>
          <w:p w:rsidR="00634615" w:rsidRPr="00EB2C67" w:rsidRDefault="00634615" w:rsidP="00E8578A">
            <w:pPr>
              <w:ind w:left="360"/>
              <w:rPr>
                <w:rFonts w:ascii="Arial" w:hAnsi="Arial" w:cs="Arial"/>
                <w:color w:val="595959"/>
                <w:lang w:val="en-AU"/>
              </w:rPr>
            </w:pPr>
          </w:p>
          <w:p w:rsidR="00634615" w:rsidRPr="00EB2C67" w:rsidRDefault="00634615" w:rsidP="0070552C">
            <w:pPr>
              <w:rPr>
                <w:rFonts w:ascii="Arial" w:hAnsi="Arial" w:cs="Arial"/>
                <w:color w:val="595959"/>
                <w:lang w:val="en-AU"/>
              </w:rPr>
            </w:pPr>
          </w:p>
        </w:tc>
        <w:tc>
          <w:tcPr>
            <w:tcW w:w="8203" w:type="dxa"/>
            <w:gridSpan w:val="2"/>
          </w:tcPr>
          <w:p w:rsidR="00634615" w:rsidRPr="00EB2C67" w:rsidRDefault="00634615" w:rsidP="00B54F34">
            <w:pPr>
              <w:rPr>
                <w:rFonts w:ascii="Arial" w:hAnsi="Arial" w:cs="Arial"/>
                <w:lang w:val="en-AU"/>
              </w:rPr>
            </w:pPr>
          </w:p>
          <w:p w:rsidR="00634615" w:rsidRDefault="00634615" w:rsidP="00B54F34">
            <w:pPr>
              <w:rPr>
                <w:rFonts w:ascii="Arial" w:hAnsi="Arial" w:cs="Arial"/>
                <w:lang w:val="en-AU"/>
              </w:rPr>
            </w:pPr>
            <w:r w:rsidRPr="00EB2C67">
              <w:rPr>
                <w:rFonts w:ascii="Arial" w:hAnsi="Arial" w:cs="Arial"/>
                <w:lang w:val="en-AU"/>
              </w:rPr>
              <w:t>All staff are required to:</w:t>
            </w:r>
          </w:p>
          <w:p w:rsidR="00BF2982" w:rsidRPr="00EB2C67" w:rsidRDefault="00BF2982" w:rsidP="00B54F34">
            <w:pPr>
              <w:rPr>
                <w:rFonts w:ascii="Arial" w:hAnsi="Arial" w:cs="Arial"/>
                <w:color w:val="595959"/>
                <w:lang w:val="en-AU"/>
              </w:rPr>
            </w:pPr>
          </w:p>
          <w:p w:rsidR="00634615" w:rsidRPr="00EB2C67" w:rsidRDefault="00634615" w:rsidP="00D17569">
            <w:pPr>
              <w:numPr>
                <w:ilvl w:val="0"/>
                <w:numId w:val="5"/>
              </w:numPr>
              <w:spacing w:after="120"/>
              <w:ind w:left="459" w:hanging="284"/>
              <w:contextualSpacing/>
              <w:rPr>
                <w:rFonts w:ascii="Arial" w:eastAsia="Calibri" w:hAnsi="Arial" w:cs="Arial"/>
                <w:lang w:val="en-AU"/>
              </w:rPr>
            </w:pPr>
            <w:r w:rsidRPr="00EB2C67">
              <w:rPr>
                <w:rFonts w:ascii="Arial" w:eastAsia="Calibri" w:hAnsi="Arial" w:cs="Arial"/>
                <w:lang w:val="en-AU"/>
              </w:rPr>
              <w:t>Exercise due diligence with regards to Work Health and Safety</w:t>
            </w:r>
          </w:p>
          <w:p w:rsidR="00634615" w:rsidRPr="00EB2C67" w:rsidRDefault="00634615" w:rsidP="00D17569">
            <w:pPr>
              <w:numPr>
                <w:ilvl w:val="0"/>
                <w:numId w:val="5"/>
              </w:numPr>
              <w:spacing w:after="120"/>
              <w:ind w:left="459" w:hanging="284"/>
              <w:contextualSpacing/>
              <w:rPr>
                <w:rFonts w:ascii="Arial" w:eastAsia="Calibri" w:hAnsi="Arial" w:cs="Arial"/>
                <w:lang w:val="en-AU"/>
              </w:rPr>
            </w:pPr>
            <w:r w:rsidRPr="00EB2C67">
              <w:rPr>
                <w:rFonts w:ascii="Arial" w:eastAsia="Calibri" w:hAnsi="Arial" w:cs="Arial"/>
                <w:lang w:val="en-AU"/>
              </w:rPr>
              <w:t>Acquire and maintain up-to-date knowledge of Work Health and Safety matters of the University including:</w:t>
            </w:r>
          </w:p>
          <w:p w:rsidR="00634615" w:rsidRPr="00EB2C67" w:rsidRDefault="00634615" w:rsidP="00D17569">
            <w:pPr>
              <w:numPr>
                <w:ilvl w:val="1"/>
                <w:numId w:val="5"/>
              </w:numPr>
              <w:spacing w:after="120"/>
              <w:ind w:left="742" w:hanging="283"/>
              <w:contextualSpacing/>
              <w:rPr>
                <w:rFonts w:ascii="Arial" w:eastAsia="Calibri" w:hAnsi="Arial" w:cs="Arial"/>
                <w:lang w:val="en-AU"/>
              </w:rPr>
            </w:pPr>
            <w:r w:rsidRPr="00EB2C67">
              <w:rPr>
                <w:rFonts w:ascii="Arial" w:eastAsia="Calibri" w:hAnsi="Arial" w:cs="Arial"/>
                <w:lang w:val="en-AU"/>
              </w:rPr>
              <w:t>An understanding of Universities operations including hazards and risks associated with those operations</w:t>
            </w:r>
          </w:p>
          <w:p w:rsidR="00634615" w:rsidRPr="00EB2C67" w:rsidRDefault="00634615" w:rsidP="00D17569">
            <w:pPr>
              <w:numPr>
                <w:ilvl w:val="0"/>
                <w:numId w:val="5"/>
              </w:numPr>
              <w:spacing w:after="120"/>
              <w:ind w:left="459" w:hanging="284"/>
              <w:contextualSpacing/>
              <w:rPr>
                <w:rFonts w:ascii="Arial" w:eastAsia="Calibri" w:hAnsi="Arial" w:cs="Arial"/>
                <w:lang w:val="en-AU"/>
              </w:rPr>
            </w:pPr>
            <w:r w:rsidRPr="00EB2C67">
              <w:rPr>
                <w:rFonts w:ascii="Arial" w:eastAsia="Calibri" w:hAnsi="Arial" w:cs="Arial"/>
                <w:lang w:val="en-AU"/>
              </w:rPr>
              <w:t>Oversight of the implementation of Work Health and Safety systems within the business including:</w:t>
            </w:r>
          </w:p>
          <w:p w:rsidR="00634615" w:rsidRPr="00EB2C67" w:rsidRDefault="00634615" w:rsidP="00D17569">
            <w:pPr>
              <w:numPr>
                <w:ilvl w:val="1"/>
                <w:numId w:val="5"/>
              </w:numPr>
              <w:spacing w:after="120"/>
              <w:ind w:left="742" w:hanging="283"/>
              <w:contextualSpacing/>
              <w:rPr>
                <w:rFonts w:ascii="Arial" w:eastAsia="Calibri" w:hAnsi="Arial" w:cs="Arial"/>
                <w:lang w:val="en-AU"/>
              </w:rPr>
            </w:pPr>
            <w:r w:rsidRPr="00EB2C67">
              <w:rPr>
                <w:rFonts w:ascii="Arial" w:eastAsia="Calibri" w:hAnsi="Arial" w:cs="Arial"/>
                <w:lang w:val="en-AU"/>
              </w:rPr>
              <w:t>The allocation of appropriate resources to enable hazards and risks to be identified and eliminated or minimised in a timely manner</w:t>
            </w:r>
          </w:p>
          <w:p w:rsidR="00634615" w:rsidRPr="00EB2C67" w:rsidRDefault="00634615" w:rsidP="00D17569">
            <w:pPr>
              <w:numPr>
                <w:ilvl w:val="0"/>
                <w:numId w:val="5"/>
              </w:numPr>
              <w:spacing w:after="120"/>
              <w:ind w:left="459" w:hanging="284"/>
              <w:contextualSpacing/>
              <w:rPr>
                <w:rFonts w:ascii="Arial" w:eastAsia="Calibri" w:hAnsi="Arial" w:cs="Arial"/>
                <w:lang w:val="en-AU"/>
              </w:rPr>
            </w:pPr>
            <w:r w:rsidRPr="00EB2C67">
              <w:rPr>
                <w:rFonts w:ascii="Arial" w:eastAsia="Calibri" w:hAnsi="Arial" w:cs="Arial"/>
                <w:lang w:val="en-AU"/>
              </w:rPr>
              <w:t>Monitor and review health and safety risks, management practices, incidents and accidents</w:t>
            </w:r>
          </w:p>
          <w:p w:rsidR="00634615" w:rsidRPr="00EB2C67" w:rsidRDefault="00634615" w:rsidP="00D17569">
            <w:pPr>
              <w:numPr>
                <w:ilvl w:val="0"/>
                <w:numId w:val="1"/>
              </w:numPr>
              <w:spacing w:after="120"/>
              <w:ind w:left="434" w:hanging="283"/>
              <w:rPr>
                <w:rFonts w:ascii="Arial" w:hAnsi="Arial" w:cs="Arial"/>
                <w:color w:val="595959"/>
                <w:lang w:val="en-AU"/>
              </w:rPr>
            </w:pPr>
            <w:r w:rsidRPr="00EB2C67">
              <w:rPr>
                <w:rFonts w:ascii="Arial" w:eastAsia="Calibri" w:hAnsi="Arial" w:cs="Arial"/>
                <w:lang w:val="en-AU"/>
              </w:rPr>
              <w:t>Consult with workers and WHS Committees on work health &amp; safety matters.</w:t>
            </w:r>
            <w:r w:rsidRPr="00EB2C67">
              <w:rPr>
                <w:rFonts w:ascii="Arial" w:hAnsi="Arial" w:cs="Arial"/>
                <w:color w:val="595959"/>
                <w:lang w:val="en-AU"/>
              </w:rPr>
              <w:t xml:space="preserve"> </w:t>
            </w:r>
          </w:p>
          <w:p w:rsidR="00634615" w:rsidRPr="00EB2C67" w:rsidRDefault="00634615" w:rsidP="00D17569">
            <w:pPr>
              <w:numPr>
                <w:ilvl w:val="0"/>
                <w:numId w:val="5"/>
              </w:numPr>
              <w:spacing w:after="120"/>
              <w:ind w:left="459" w:hanging="284"/>
              <w:contextualSpacing/>
              <w:rPr>
                <w:rFonts w:ascii="Arial" w:eastAsia="Calibri" w:hAnsi="Arial" w:cs="Arial"/>
                <w:lang w:val="en-AU"/>
              </w:rPr>
            </w:pPr>
            <w:r w:rsidRPr="00EB2C67">
              <w:rPr>
                <w:rFonts w:ascii="Arial" w:eastAsia="Calibri" w:hAnsi="Arial" w:cs="Arial"/>
                <w:lang w:val="en-AU"/>
              </w:rPr>
              <w:lastRenderedPageBreak/>
              <w:t>Complete University WH&amp;S training and development modules</w:t>
            </w:r>
          </w:p>
        </w:tc>
      </w:tr>
      <w:tr w:rsidR="00634615" w:rsidRPr="00EB2C67" w:rsidTr="00C8610A">
        <w:tblPrEx>
          <w:tblCellMar>
            <w:left w:w="108" w:type="dxa"/>
            <w:right w:w="108" w:type="dxa"/>
          </w:tblCellMar>
        </w:tblPrEx>
        <w:trPr>
          <w:gridAfter w:val="2"/>
          <w:wAfter w:w="33" w:type="dxa"/>
          <w:trHeight w:val="1263"/>
        </w:trPr>
        <w:tc>
          <w:tcPr>
            <w:tcW w:w="1985" w:type="dxa"/>
            <w:tcBorders>
              <w:top w:val="dotted" w:sz="4" w:space="0" w:color="A6A6A6"/>
              <w:bottom w:val="single" w:sz="12" w:space="0" w:color="7F7F7F"/>
            </w:tcBorders>
            <w:shd w:val="clear" w:color="auto" w:fill="D9D9D9"/>
          </w:tcPr>
          <w:p w:rsidR="00634615" w:rsidRPr="00EB2C67" w:rsidRDefault="00634615" w:rsidP="0070552C">
            <w:pPr>
              <w:jc w:val="center"/>
              <w:rPr>
                <w:rFonts w:ascii="Arial" w:hAnsi="Arial" w:cs="Arial"/>
                <w:b/>
                <w:color w:val="548DD4"/>
                <w:lang w:val="en-AU"/>
              </w:rPr>
            </w:pPr>
          </w:p>
          <w:p w:rsidR="00634615" w:rsidRPr="00EB2C67" w:rsidRDefault="00634615" w:rsidP="0070552C">
            <w:pPr>
              <w:jc w:val="center"/>
              <w:rPr>
                <w:rFonts w:ascii="Arial" w:hAnsi="Arial" w:cs="Arial"/>
                <w:b/>
                <w:color w:val="548DD4"/>
                <w:lang w:val="en-AU"/>
              </w:rPr>
            </w:pPr>
            <w:r w:rsidRPr="00EB2C67">
              <w:rPr>
                <w:rFonts w:ascii="Arial" w:hAnsi="Arial" w:cs="Arial"/>
                <w:b/>
                <w:color w:val="548DD4"/>
                <w:lang w:val="en-AU"/>
              </w:rPr>
              <w:t>University Expectations</w:t>
            </w:r>
          </w:p>
        </w:tc>
        <w:tc>
          <w:tcPr>
            <w:tcW w:w="8203" w:type="dxa"/>
            <w:gridSpan w:val="2"/>
          </w:tcPr>
          <w:p w:rsidR="00634615" w:rsidRPr="00EB2C67" w:rsidRDefault="00634615" w:rsidP="00167C57">
            <w:pPr>
              <w:rPr>
                <w:rFonts w:ascii="Arial" w:hAnsi="Arial" w:cs="Arial"/>
                <w:lang w:val="en-AU"/>
              </w:rPr>
            </w:pPr>
          </w:p>
          <w:p w:rsidR="00634615" w:rsidRPr="00EB2C67" w:rsidRDefault="00634615" w:rsidP="00167C57">
            <w:pPr>
              <w:rPr>
                <w:rFonts w:ascii="Arial" w:hAnsi="Arial" w:cs="Arial"/>
                <w:lang w:val="en-AU"/>
              </w:rPr>
            </w:pPr>
            <w:r w:rsidRPr="00EB2C67">
              <w:rPr>
                <w:rFonts w:ascii="Arial" w:hAnsi="Arial" w:cs="Arial"/>
                <w:lang w:val="en-AU"/>
              </w:rPr>
              <w:t>All staff are expected to:</w:t>
            </w:r>
          </w:p>
          <w:p w:rsidR="00634615" w:rsidRPr="00EB2C67" w:rsidRDefault="00634615" w:rsidP="00167C57">
            <w:pPr>
              <w:rPr>
                <w:rFonts w:ascii="Arial" w:hAnsi="Arial" w:cs="Arial"/>
                <w:lang w:val="en-AU"/>
              </w:rPr>
            </w:pPr>
          </w:p>
          <w:p w:rsidR="00634615" w:rsidRPr="00EB2C67" w:rsidRDefault="00634615" w:rsidP="00D17569">
            <w:pPr>
              <w:numPr>
                <w:ilvl w:val="0"/>
                <w:numId w:val="4"/>
              </w:numPr>
              <w:spacing w:after="120"/>
              <w:rPr>
                <w:rFonts w:ascii="Arial" w:hAnsi="Arial" w:cs="Arial"/>
                <w:lang w:val="en-AU"/>
              </w:rPr>
            </w:pPr>
            <w:r w:rsidRPr="00EB2C67">
              <w:rPr>
                <w:rFonts w:ascii="Arial" w:hAnsi="Arial" w:cs="Arial"/>
                <w:lang w:val="en-AU"/>
              </w:rPr>
              <w:t>Contribute to the efficient and effective functioning of their team or work unit in order to meet University objectives. This includes demonstrating appropriate and professional workplace behaviours in accordance with the Code of Conduct, providing assistance to team members if required and undertaking other key responsibilities or activities as directed by one’s supervisors;</w:t>
            </w:r>
          </w:p>
          <w:p w:rsidR="00634615" w:rsidRPr="00EB2C67" w:rsidRDefault="00634615" w:rsidP="00D17569">
            <w:pPr>
              <w:numPr>
                <w:ilvl w:val="0"/>
                <w:numId w:val="4"/>
              </w:numPr>
              <w:spacing w:after="120"/>
              <w:rPr>
                <w:rFonts w:ascii="Arial" w:hAnsi="Arial" w:cs="Arial"/>
                <w:lang w:val="en-AU"/>
              </w:rPr>
            </w:pPr>
            <w:r w:rsidRPr="00EB2C67">
              <w:rPr>
                <w:rFonts w:ascii="Arial" w:hAnsi="Arial" w:cs="Arial"/>
                <w:lang w:val="en-AU"/>
              </w:rPr>
              <w:t>Participate in the cyclical Career Planning Development Process, which includes an annual review of their performance against agreed operational and performance objectives set in COMPASS;</w:t>
            </w:r>
          </w:p>
          <w:p w:rsidR="00634615" w:rsidRPr="00EB2C67" w:rsidRDefault="00634615" w:rsidP="00D17569">
            <w:pPr>
              <w:numPr>
                <w:ilvl w:val="0"/>
                <w:numId w:val="4"/>
              </w:numPr>
              <w:spacing w:after="120"/>
              <w:rPr>
                <w:rFonts w:ascii="Arial" w:hAnsi="Arial" w:cs="Arial"/>
                <w:lang w:val="en-AU"/>
              </w:rPr>
            </w:pPr>
            <w:r w:rsidRPr="00EB2C67">
              <w:rPr>
                <w:rFonts w:ascii="Arial" w:hAnsi="Arial" w:cs="Arial"/>
                <w:lang w:val="en-AU"/>
              </w:rPr>
              <w:t>Perform their responsibilities in a manner which reflects and responds to continuous improvement; and</w:t>
            </w:r>
          </w:p>
          <w:p w:rsidR="00634615" w:rsidRPr="00EB2C67" w:rsidRDefault="00634615" w:rsidP="00D17569">
            <w:pPr>
              <w:numPr>
                <w:ilvl w:val="0"/>
                <w:numId w:val="4"/>
              </w:numPr>
              <w:spacing w:after="120"/>
              <w:rPr>
                <w:rFonts w:ascii="Arial" w:hAnsi="Arial" w:cs="Arial"/>
                <w:lang w:val="en-AU"/>
              </w:rPr>
            </w:pPr>
            <w:r w:rsidRPr="00EB2C67">
              <w:rPr>
                <w:rFonts w:ascii="Arial" w:hAnsi="Arial" w:cs="Arial"/>
                <w:lang w:val="en-AU"/>
              </w:rPr>
              <w:t>Read, understand and comply with all University policies and procedures.</w:t>
            </w:r>
          </w:p>
          <w:p w:rsidR="00634615" w:rsidRPr="00EB2C67" w:rsidRDefault="00634615" w:rsidP="00167C57">
            <w:pPr>
              <w:rPr>
                <w:rFonts w:ascii="Arial" w:hAnsi="Arial" w:cs="Arial"/>
                <w:lang w:val="en-AU"/>
              </w:rPr>
            </w:pPr>
          </w:p>
        </w:tc>
      </w:tr>
      <w:tr w:rsidR="00634615" w:rsidRPr="00EB2C67" w:rsidTr="00C8610A">
        <w:trPr>
          <w:trHeight w:val="397"/>
        </w:trPr>
        <w:tc>
          <w:tcPr>
            <w:tcW w:w="5094" w:type="dxa"/>
            <w:gridSpan w:val="2"/>
            <w:shd w:val="clear" w:color="auto" w:fill="D9D9D9"/>
            <w:vAlign w:val="center"/>
          </w:tcPr>
          <w:p w:rsidR="00634615" w:rsidRPr="00EB2C67" w:rsidRDefault="00634615" w:rsidP="00A620B2">
            <w:pPr>
              <w:jc w:val="center"/>
              <w:rPr>
                <w:rFonts w:ascii="Arial" w:hAnsi="Arial" w:cs="Arial"/>
                <w:b/>
                <w:color w:val="548DD4"/>
                <w:lang w:val="en-AU"/>
              </w:rPr>
            </w:pPr>
            <w:r w:rsidRPr="00EB2C67">
              <w:rPr>
                <w:rFonts w:ascii="Arial" w:hAnsi="Arial" w:cs="Arial"/>
                <w:color w:val="548DD4"/>
                <w:lang w:val="en-AU"/>
              </w:rPr>
              <w:br w:type="page"/>
            </w:r>
            <w:r w:rsidRPr="00EB2C67">
              <w:rPr>
                <w:rFonts w:ascii="Arial" w:hAnsi="Arial" w:cs="Arial"/>
                <w:b/>
                <w:color w:val="548DD4"/>
                <w:lang w:val="en-AU"/>
              </w:rPr>
              <w:t>Key Relationships to Position</w:t>
            </w:r>
          </w:p>
          <w:p w:rsidR="00634615" w:rsidRPr="00EB2C67" w:rsidRDefault="00634615" w:rsidP="00A620B2">
            <w:pPr>
              <w:jc w:val="center"/>
              <w:rPr>
                <w:rFonts w:ascii="Arial" w:hAnsi="Arial" w:cs="Arial"/>
                <w:i/>
                <w:color w:val="548DD4"/>
                <w:lang w:val="en-AU"/>
              </w:rPr>
            </w:pPr>
            <w:r w:rsidRPr="00EB2C67">
              <w:rPr>
                <w:rFonts w:ascii="Arial" w:hAnsi="Arial" w:cs="Arial"/>
                <w:i/>
                <w:color w:val="548DD4"/>
                <w:lang w:val="en-AU"/>
              </w:rPr>
              <w:t>(can include Committees and organisations)</w:t>
            </w:r>
          </w:p>
        </w:tc>
        <w:tc>
          <w:tcPr>
            <w:tcW w:w="5127" w:type="dxa"/>
            <w:gridSpan w:val="3"/>
            <w:shd w:val="clear" w:color="auto" w:fill="D9D9D9"/>
            <w:vAlign w:val="center"/>
          </w:tcPr>
          <w:p w:rsidR="00634615" w:rsidRPr="00EB2C67" w:rsidRDefault="00634615" w:rsidP="009D7111">
            <w:pPr>
              <w:jc w:val="center"/>
              <w:rPr>
                <w:rFonts w:ascii="Arial" w:hAnsi="Arial" w:cs="Arial"/>
                <w:b/>
                <w:color w:val="548DD4"/>
                <w:lang w:val="en-AU"/>
              </w:rPr>
            </w:pPr>
            <w:r w:rsidRPr="00EB2C67">
              <w:rPr>
                <w:rFonts w:ascii="Arial" w:hAnsi="Arial" w:cs="Arial"/>
                <w:b/>
                <w:color w:val="548DD4"/>
                <w:lang w:val="en-AU"/>
              </w:rPr>
              <w:t xml:space="preserve">Purpose of Relationship </w:t>
            </w:r>
          </w:p>
          <w:p w:rsidR="00634615" w:rsidRPr="00EB2C67" w:rsidRDefault="00634615" w:rsidP="00174345">
            <w:pPr>
              <w:jc w:val="center"/>
              <w:rPr>
                <w:rFonts w:ascii="Arial" w:hAnsi="Arial" w:cs="Arial"/>
                <w:b/>
                <w:color w:val="548DD4"/>
                <w:lang w:val="en-AU"/>
              </w:rPr>
            </w:pPr>
            <w:r w:rsidRPr="00EB2C67">
              <w:rPr>
                <w:rFonts w:ascii="Arial" w:hAnsi="Arial" w:cs="Arial"/>
                <w:i/>
                <w:color w:val="548DD4"/>
                <w:lang w:val="en-AU"/>
              </w:rPr>
              <w:t>(e.g. to provide direction or advice; to share information; to receive direction or advice etc)</w:t>
            </w:r>
          </w:p>
        </w:tc>
      </w:tr>
      <w:tr w:rsidR="00741514" w:rsidRPr="00EB2C67" w:rsidTr="00C8610A">
        <w:trPr>
          <w:trHeight w:val="2705"/>
        </w:trPr>
        <w:tc>
          <w:tcPr>
            <w:tcW w:w="5094" w:type="dxa"/>
            <w:gridSpan w:val="2"/>
          </w:tcPr>
          <w:p w:rsidR="00741514" w:rsidRPr="003F384E" w:rsidRDefault="00741514" w:rsidP="00741514">
            <w:pPr>
              <w:pStyle w:val="BodyText"/>
              <w:tabs>
                <w:tab w:val="left" w:pos="1418"/>
              </w:tabs>
              <w:spacing w:after="0"/>
              <w:rPr>
                <w:rFonts w:ascii="Arial" w:hAnsi="Arial"/>
                <w:b/>
                <w:lang w:eastAsia="en-US"/>
              </w:rPr>
            </w:pPr>
          </w:p>
          <w:p w:rsidR="00741514" w:rsidRPr="003F384E" w:rsidRDefault="00741514" w:rsidP="00741514">
            <w:pPr>
              <w:pStyle w:val="BodyText"/>
              <w:tabs>
                <w:tab w:val="left" w:pos="1418"/>
              </w:tabs>
              <w:spacing w:after="0"/>
              <w:rPr>
                <w:rFonts w:ascii="Arial" w:hAnsi="Arial"/>
                <w:b/>
                <w:lang w:eastAsia="en-US"/>
              </w:rPr>
            </w:pPr>
            <w:r w:rsidRPr="003F384E">
              <w:rPr>
                <w:rFonts w:ascii="Arial" w:hAnsi="Arial"/>
                <w:b/>
                <w:lang w:eastAsia="en-US"/>
              </w:rPr>
              <w:t xml:space="preserve">Internal </w:t>
            </w:r>
            <w:r w:rsidRPr="003F384E">
              <w:rPr>
                <w:rFonts w:ascii="Arial" w:hAnsi="Arial"/>
                <w:i/>
                <w:lang w:eastAsia="en-US"/>
              </w:rPr>
              <w:t>(within UWS)</w:t>
            </w:r>
            <w:r w:rsidRPr="003F384E">
              <w:rPr>
                <w:rFonts w:ascii="Arial" w:hAnsi="Arial"/>
                <w:b/>
                <w:lang w:eastAsia="en-US"/>
              </w:rPr>
              <w:t xml:space="preserve">: </w:t>
            </w:r>
          </w:p>
          <w:p w:rsidR="00741514" w:rsidRPr="003F384E" w:rsidRDefault="00741514" w:rsidP="00741514">
            <w:pPr>
              <w:numPr>
                <w:ilvl w:val="0"/>
                <w:numId w:val="1"/>
              </w:numPr>
              <w:ind w:left="717" w:hanging="400"/>
              <w:rPr>
                <w:rFonts w:ascii="Arial" w:hAnsi="Arial"/>
              </w:rPr>
            </w:pPr>
            <w:r w:rsidRPr="003F384E">
              <w:rPr>
                <w:rFonts w:ascii="Arial" w:hAnsi="Arial"/>
              </w:rPr>
              <w:t>Institute Director and Director of Research</w:t>
            </w:r>
            <w:r w:rsidRPr="003F384E">
              <w:rPr>
                <w:rFonts w:ascii="Arial" w:hAnsi="Arial"/>
              </w:rPr>
              <w:br/>
            </w:r>
          </w:p>
          <w:p w:rsidR="00741514" w:rsidRPr="003F384E" w:rsidRDefault="00741514" w:rsidP="00741514">
            <w:pPr>
              <w:numPr>
                <w:ilvl w:val="0"/>
                <w:numId w:val="1"/>
              </w:numPr>
              <w:ind w:left="717" w:hanging="400"/>
              <w:rPr>
                <w:rFonts w:ascii="Arial" w:hAnsi="Arial"/>
              </w:rPr>
            </w:pPr>
            <w:r w:rsidRPr="003F384E">
              <w:rPr>
                <w:rFonts w:ascii="Arial" w:hAnsi="Arial"/>
              </w:rPr>
              <w:t>Institute Manager</w:t>
            </w:r>
            <w:r w:rsidRPr="003F384E">
              <w:rPr>
                <w:rFonts w:ascii="Arial" w:hAnsi="Arial"/>
              </w:rPr>
              <w:br/>
            </w:r>
            <w:r w:rsidRPr="003F384E">
              <w:rPr>
                <w:rFonts w:ascii="Arial" w:hAnsi="Arial"/>
              </w:rPr>
              <w:br/>
            </w:r>
          </w:p>
          <w:p w:rsidR="00741514" w:rsidRPr="003F384E" w:rsidRDefault="00741514" w:rsidP="00741514">
            <w:pPr>
              <w:numPr>
                <w:ilvl w:val="0"/>
                <w:numId w:val="1"/>
              </w:numPr>
              <w:ind w:left="717" w:hanging="400"/>
              <w:rPr>
                <w:rFonts w:ascii="Arial" w:hAnsi="Arial"/>
              </w:rPr>
            </w:pPr>
            <w:r>
              <w:rPr>
                <w:rFonts w:ascii="Arial" w:hAnsi="Arial"/>
              </w:rPr>
              <w:t>Music Cognition &amp; Action Research Program</w:t>
            </w:r>
            <w:r w:rsidRPr="003F384E">
              <w:rPr>
                <w:rFonts w:ascii="Arial" w:hAnsi="Arial"/>
              </w:rPr>
              <w:t xml:space="preserve"> Leader </w:t>
            </w:r>
          </w:p>
          <w:p w:rsidR="00741514" w:rsidRDefault="00741514" w:rsidP="00741514">
            <w:pPr>
              <w:numPr>
                <w:ilvl w:val="0"/>
                <w:numId w:val="1"/>
              </w:numPr>
              <w:ind w:left="717" w:hanging="400"/>
              <w:rPr>
                <w:rFonts w:ascii="Arial" w:hAnsi="Arial"/>
              </w:rPr>
            </w:pPr>
            <w:r>
              <w:rPr>
                <w:rFonts w:ascii="Arial" w:hAnsi="Arial"/>
              </w:rPr>
              <w:t>Associate Professor Peter Keller</w:t>
            </w:r>
            <w:r>
              <w:rPr>
                <w:rFonts w:ascii="Arial" w:hAnsi="Arial"/>
              </w:rPr>
              <w:br/>
            </w:r>
          </w:p>
          <w:p w:rsidR="00741514" w:rsidRPr="003F384E" w:rsidRDefault="00741514" w:rsidP="00741514">
            <w:pPr>
              <w:numPr>
                <w:ilvl w:val="0"/>
                <w:numId w:val="1"/>
              </w:numPr>
              <w:ind w:left="717" w:hanging="400"/>
              <w:rPr>
                <w:rFonts w:ascii="Arial" w:hAnsi="Arial"/>
              </w:rPr>
            </w:pPr>
            <w:r>
              <w:rPr>
                <w:rFonts w:ascii="Arial" w:hAnsi="Arial"/>
              </w:rPr>
              <w:t>Colleagues in the research program, the Institute, and across the University</w:t>
            </w:r>
          </w:p>
        </w:tc>
        <w:tc>
          <w:tcPr>
            <w:tcW w:w="5127" w:type="dxa"/>
            <w:gridSpan w:val="3"/>
          </w:tcPr>
          <w:p w:rsidR="00741514" w:rsidRPr="003F384E" w:rsidRDefault="00741514" w:rsidP="00741514">
            <w:pPr>
              <w:ind w:left="360"/>
              <w:rPr>
                <w:rFonts w:ascii="Arial" w:hAnsi="Arial"/>
              </w:rPr>
            </w:pPr>
          </w:p>
          <w:p w:rsidR="00741514" w:rsidRPr="003F384E" w:rsidRDefault="00741514" w:rsidP="00741514">
            <w:pPr>
              <w:ind w:left="360"/>
              <w:rPr>
                <w:rFonts w:ascii="Arial" w:hAnsi="Arial"/>
              </w:rPr>
            </w:pPr>
          </w:p>
          <w:p w:rsidR="00741514" w:rsidRPr="003F384E" w:rsidRDefault="00741514" w:rsidP="00741514">
            <w:pPr>
              <w:numPr>
                <w:ilvl w:val="0"/>
                <w:numId w:val="1"/>
              </w:numPr>
              <w:ind w:left="718" w:hanging="358"/>
              <w:rPr>
                <w:rFonts w:ascii="Arial" w:hAnsi="Arial"/>
              </w:rPr>
            </w:pPr>
            <w:r w:rsidRPr="003F384E">
              <w:rPr>
                <w:rFonts w:ascii="Arial" w:hAnsi="Arial"/>
              </w:rPr>
              <w:t>Receive advice and seek approval for expenditure and travel approval</w:t>
            </w:r>
          </w:p>
          <w:p w:rsidR="00741514" w:rsidRPr="003F384E" w:rsidRDefault="00741514" w:rsidP="00741514">
            <w:pPr>
              <w:numPr>
                <w:ilvl w:val="0"/>
                <w:numId w:val="1"/>
              </w:numPr>
              <w:ind w:left="718" w:hanging="358"/>
              <w:rPr>
                <w:rFonts w:ascii="Arial" w:hAnsi="Arial"/>
              </w:rPr>
            </w:pPr>
            <w:r w:rsidRPr="003F384E">
              <w:rPr>
                <w:rFonts w:ascii="Arial" w:hAnsi="Arial"/>
              </w:rPr>
              <w:t>Receive advice on matters relating to the administration of the Institute and seek approval for expenditure</w:t>
            </w:r>
          </w:p>
          <w:p w:rsidR="00741514" w:rsidRPr="003F384E" w:rsidRDefault="00741514" w:rsidP="00741514">
            <w:pPr>
              <w:numPr>
                <w:ilvl w:val="0"/>
                <w:numId w:val="1"/>
              </w:numPr>
              <w:ind w:left="718" w:hanging="358"/>
              <w:rPr>
                <w:rFonts w:ascii="Arial" w:hAnsi="Arial"/>
              </w:rPr>
            </w:pPr>
            <w:r w:rsidRPr="003F384E">
              <w:rPr>
                <w:rFonts w:ascii="Arial" w:hAnsi="Arial"/>
              </w:rPr>
              <w:t xml:space="preserve">Receive advice and seek </w:t>
            </w:r>
            <w:r>
              <w:rPr>
                <w:rFonts w:ascii="Arial" w:hAnsi="Arial"/>
              </w:rPr>
              <w:t xml:space="preserve">independent </w:t>
            </w:r>
            <w:r w:rsidRPr="003F384E">
              <w:rPr>
                <w:rFonts w:ascii="Arial" w:hAnsi="Arial"/>
              </w:rPr>
              <w:t>mentoring as required</w:t>
            </w:r>
          </w:p>
          <w:p w:rsidR="00741514" w:rsidRDefault="00741514" w:rsidP="00741514">
            <w:pPr>
              <w:numPr>
                <w:ilvl w:val="0"/>
                <w:numId w:val="1"/>
              </w:numPr>
              <w:ind w:left="718" w:hanging="358"/>
              <w:rPr>
                <w:rFonts w:ascii="Arial" w:hAnsi="Arial"/>
              </w:rPr>
            </w:pPr>
            <w:r w:rsidRPr="003F384E">
              <w:rPr>
                <w:rFonts w:ascii="Arial" w:hAnsi="Arial"/>
              </w:rPr>
              <w:t>Receive direction and report progress to direct supervisor</w:t>
            </w:r>
          </w:p>
          <w:p w:rsidR="00741514" w:rsidRPr="003F384E" w:rsidRDefault="00741514" w:rsidP="00741514">
            <w:pPr>
              <w:numPr>
                <w:ilvl w:val="0"/>
                <w:numId w:val="1"/>
              </w:numPr>
              <w:ind w:left="718" w:hanging="358"/>
              <w:rPr>
                <w:rFonts w:ascii="Arial" w:hAnsi="Arial"/>
              </w:rPr>
            </w:pPr>
            <w:r>
              <w:rPr>
                <w:rFonts w:ascii="Arial" w:hAnsi="Arial"/>
              </w:rPr>
              <w:t>Gain and share knowledge with colleagues within the unit and across the University</w:t>
            </w:r>
          </w:p>
          <w:p w:rsidR="00741514" w:rsidRPr="003F384E" w:rsidRDefault="00741514" w:rsidP="00741514">
            <w:pPr>
              <w:rPr>
                <w:rFonts w:ascii="Arial" w:hAnsi="Arial"/>
              </w:rPr>
            </w:pPr>
          </w:p>
        </w:tc>
      </w:tr>
      <w:tr w:rsidR="00741514" w:rsidRPr="00EB2C67" w:rsidTr="00C8610A">
        <w:trPr>
          <w:trHeight w:val="1265"/>
        </w:trPr>
        <w:tc>
          <w:tcPr>
            <w:tcW w:w="5094" w:type="dxa"/>
            <w:gridSpan w:val="2"/>
          </w:tcPr>
          <w:p w:rsidR="00741514" w:rsidRPr="003F384E" w:rsidRDefault="00741514" w:rsidP="00741514">
            <w:pPr>
              <w:tabs>
                <w:tab w:val="left" w:pos="1418"/>
              </w:tabs>
              <w:rPr>
                <w:rFonts w:ascii="Arial" w:hAnsi="Arial"/>
                <w:b/>
              </w:rPr>
            </w:pPr>
          </w:p>
          <w:p w:rsidR="00741514" w:rsidRPr="003F384E" w:rsidRDefault="00741514" w:rsidP="00741514">
            <w:pPr>
              <w:tabs>
                <w:tab w:val="left" w:pos="1418"/>
              </w:tabs>
              <w:rPr>
                <w:rFonts w:ascii="Arial" w:hAnsi="Arial"/>
                <w:b/>
              </w:rPr>
            </w:pPr>
            <w:r w:rsidRPr="003F384E">
              <w:rPr>
                <w:rFonts w:ascii="Arial" w:hAnsi="Arial"/>
                <w:b/>
              </w:rPr>
              <w:t xml:space="preserve">External </w:t>
            </w:r>
            <w:r w:rsidRPr="003F384E">
              <w:rPr>
                <w:rFonts w:ascii="Arial" w:hAnsi="Arial"/>
                <w:i/>
              </w:rPr>
              <w:t>(outside UWS)</w:t>
            </w:r>
            <w:r w:rsidRPr="003F384E">
              <w:rPr>
                <w:rFonts w:ascii="Arial" w:hAnsi="Arial"/>
                <w:b/>
              </w:rPr>
              <w:t>:</w:t>
            </w:r>
          </w:p>
          <w:p w:rsidR="00741514" w:rsidRPr="00741514" w:rsidRDefault="00823908" w:rsidP="00741514">
            <w:pPr>
              <w:numPr>
                <w:ilvl w:val="0"/>
                <w:numId w:val="1"/>
              </w:numPr>
              <w:ind w:left="717" w:hanging="400"/>
              <w:rPr>
                <w:rFonts w:ascii="Arial" w:hAnsi="Arial"/>
              </w:rPr>
            </w:pPr>
            <w:r w:rsidRPr="00823908">
              <w:rPr>
                <w:rFonts w:ascii="Arial" w:hAnsi="Arial" w:cs="Arial"/>
                <w:lang w:val="en-US"/>
              </w:rPr>
              <w:t xml:space="preserve">Associate Professor </w:t>
            </w:r>
            <w:r>
              <w:rPr>
                <w:rFonts w:ascii="Arial" w:hAnsi="Arial" w:cs="Arial"/>
                <w:lang w:val="en-US"/>
              </w:rPr>
              <w:t xml:space="preserve">Simon Lewis, </w:t>
            </w:r>
            <w:r w:rsidR="00741514" w:rsidRPr="00741514">
              <w:rPr>
                <w:rFonts w:ascii="Arial" w:hAnsi="Arial" w:cs="Arial"/>
                <w:lang w:val="en-US"/>
              </w:rPr>
              <w:t>The Brain and Mind Research Institute</w:t>
            </w:r>
            <w:r w:rsidR="00741514">
              <w:rPr>
                <w:rFonts w:ascii="Arial" w:hAnsi="Arial" w:cs="Arial"/>
                <w:lang w:val="en-US"/>
              </w:rPr>
              <w:t xml:space="preserve"> at the University of Sydney</w:t>
            </w:r>
          </w:p>
          <w:p w:rsidR="00741514" w:rsidRPr="003F384E" w:rsidRDefault="00741514" w:rsidP="00741514">
            <w:pPr>
              <w:numPr>
                <w:ilvl w:val="0"/>
                <w:numId w:val="1"/>
              </w:numPr>
              <w:ind w:left="717" w:hanging="400"/>
              <w:rPr>
                <w:rFonts w:ascii="Arial" w:hAnsi="Arial"/>
              </w:rPr>
            </w:pPr>
            <w:r>
              <w:rPr>
                <w:rFonts w:ascii="Arial" w:hAnsi="Arial" w:cs="Arial"/>
              </w:rPr>
              <w:t>Conferences</w:t>
            </w:r>
          </w:p>
          <w:p w:rsidR="00741514" w:rsidRPr="003F384E" w:rsidRDefault="00741514" w:rsidP="00741514">
            <w:pPr>
              <w:ind w:left="717"/>
              <w:rPr>
                <w:rFonts w:ascii="Arial" w:hAnsi="Arial"/>
              </w:rPr>
            </w:pPr>
          </w:p>
        </w:tc>
        <w:tc>
          <w:tcPr>
            <w:tcW w:w="5127" w:type="dxa"/>
            <w:gridSpan w:val="3"/>
          </w:tcPr>
          <w:p w:rsidR="00741514" w:rsidRPr="003F384E" w:rsidRDefault="00741514" w:rsidP="00741514">
            <w:pPr>
              <w:ind w:left="360"/>
              <w:rPr>
                <w:rFonts w:ascii="Arial" w:hAnsi="Arial"/>
              </w:rPr>
            </w:pPr>
          </w:p>
          <w:p w:rsidR="00741514" w:rsidRPr="003F384E" w:rsidRDefault="00741514" w:rsidP="00741514">
            <w:pPr>
              <w:ind w:left="360"/>
              <w:rPr>
                <w:rFonts w:ascii="Arial" w:hAnsi="Arial" w:cs="Arial"/>
                <w:szCs w:val="22"/>
                <w:lang w:val="en-AU"/>
              </w:rPr>
            </w:pPr>
          </w:p>
          <w:p w:rsidR="00741514" w:rsidRPr="00741514" w:rsidRDefault="00823908" w:rsidP="00741514">
            <w:pPr>
              <w:numPr>
                <w:ilvl w:val="0"/>
                <w:numId w:val="2"/>
              </w:numPr>
              <w:rPr>
                <w:rFonts w:ascii="Arial" w:hAnsi="Arial" w:cs="Arial"/>
                <w:szCs w:val="22"/>
                <w:lang w:val="en-AU"/>
              </w:rPr>
            </w:pPr>
            <w:r>
              <w:rPr>
                <w:rFonts w:ascii="Arial" w:hAnsi="Arial"/>
              </w:rPr>
              <w:t xml:space="preserve">Receive advice on accessing and using </w:t>
            </w:r>
            <w:r w:rsidR="00741514">
              <w:rPr>
                <w:rFonts w:ascii="Arial" w:hAnsi="Arial"/>
              </w:rPr>
              <w:t xml:space="preserve">MRI </w:t>
            </w:r>
            <w:r>
              <w:rPr>
                <w:rFonts w:ascii="Arial" w:hAnsi="Arial"/>
              </w:rPr>
              <w:t>facility</w:t>
            </w:r>
          </w:p>
          <w:p w:rsidR="00823908" w:rsidRPr="003F384E" w:rsidRDefault="00823908" w:rsidP="00823908">
            <w:pPr>
              <w:rPr>
                <w:rFonts w:ascii="Arial" w:hAnsi="Arial" w:cs="Arial"/>
                <w:szCs w:val="22"/>
                <w:lang w:val="en-AU"/>
              </w:rPr>
            </w:pPr>
          </w:p>
          <w:p w:rsidR="00741514" w:rsidRPr="00823908" w:rsidRDefault="00741514" w:rsidP="00741514">
            <w:pPr>
              <w:numPr>
                <w:ilvl w:val="0"/>
                <w:numId w:val="2"/>
              </w:numPr>
              <w:rPr>
                <w:rFonts w:ascii="Arial" w:hAnsi="Arial" w:cs="Arial"/>
                <w:szCs w:val="22"/>
                <w:lang w:val="en-AU"/>
              </w:rPr>
            </w:pPr>
            <w:r>
              <w:rPr>
                <w:rFonts w:ascii="Arial" w:hAnsi="Arial"/>
              </w:rPr>
              <w:t xml:space="preserve">Deliver oral presentations to relevant conferences </w:t>
            </w:r>
          </w:p>
        </w:tc>
      </w:tr>
    </w:tbl>
    <w:p w:rsidR="00FF6D90" w:rsidRPr="00EB2C67" w:rsidRDefault="00FF6D90" w:rsidP="004C0385">
      <w:pPr>
        <w:pStyle w:val="Heading1"/>
        <w:tabs>
          <w:tab w:val="num" w:pos="425"/>
          <w:tab w:val="left" w:pos="851"/>
        </w:tabs>
        <w:rPr>
          <w:rFonts w:cs="Arial"/>
          <w:b w:val="0"/>
          <w:lang w:val="en-AU"/>
        </w:rPr>
      </w:pPr>
    </w:p>
    <w:p w:rsidR="00527401" w:rsidRPr="00EB2C67" w:rsidRDefault="00527401" w:rsidP="00527401">
      <w:pPr>
        <w:rPr>
          <w:rFonts w:ascii="Arial" w:hAnsi="Arial" w:cs="Arial"/>
          <w:lang w:val="en-AU"/>
        </w:rPr>
      </w:pPr>
    </w:p>
    <w:p w:rsidR="00527401" w:rsidRPr="00EB2C67" w:rsidRDefault="00527401" w:rsidP="00527401">
      <w:pPr>
        <w:rPr>
          <w:rFonts w:ascii="Arial" w:hAnsi="Arial" w:cs="Arial"/>
          <w:lang w:val="en-AU"/>
        </w:rPr>
      </w:pPr>
    </w:p>
    <w:tbl>
      <w:tblPr>
        <w:tblW w:w="5000" w:type="pct"/>
        <w:tblInd w:w="109" w:type="dxa"/>
        <w:tblBorders>
          <w:top w:val="single" w:sz="12" w:space="0" w:color="7F7F7F"/>
          <w:left w:val="single" w:sz="12" w:space="0" w:color="7F7F7F"/>
          <w:bottom w:val="single" w:sz="12" w:space="0" w:color="7F7F7F"/>
          <w:right w:val="single" w:sz="12" w:space="0" w:color="7F7F7F"/>
        </w:tblBorders>
        <w:tblLayout w:type="fixed"/>
        <w:tblLook w:val="0000"/>
      </w:tblPr>
      <w:tblGrid>
        <w:gridCol w:w="10188"/>
      </w:tblGrid>
      <w:tr w:rsidR="00FF6D90" w:rsidRPr="00EB2C67" w:rsidTr="00577F1F">
        <w:trPr>
          <w:trHeight w:val="397"/>
        </w:trPr>
        <w:tc>
          <w:tcPr>
            <w:tcW w:w="10080" w:type="dxa"/>
            <w:shd w:val="clear" w:color="auto" w:fill="D9D9D9"/>
            <w:vAlign w:val="center"/>
          </w:tcPr>
          <w:p w:rsidR="00FF6D90" w:rsidRPr="00EB2C67" w:rsidRDefault="00FF6D90" w:rsidP="00174345">
            <w:pPr>
              <w:rPr>
                <w:rFonts w:ascii="Arial" w:hAnsi="Arial" w:cs="Arial"/>
                <w:b/>
                <w:color w:val="548DD4"/>
                <w:lang w:val="en-AU"/>
              </w:rPr>
            </w:pPr>
            <w:r w:rsidRPr="00EB2C67">
              <w:rPr>
                <w:rFonts w:ascii="Arial" w:hAnsi="Arial" w:cs="Arial"/>
                <w:b/>
                <w:color w:val="548DD4"/>
                <w:lang w:val="en-AU"/>
              </w:rPr>
              <w:lastRenderedPageBreak/>
              <w:t>Key Challenges</w:t>
            </w:r>
            <w:r w:rsidR="00174345" w:rsidRPr="00EB2C67">
              <w:rPr>
                <w:rFonts w:ascii="Arial" w:hAnsi="Arial" w:cs="Arial"/>
                <w:b/>
                <w:color w:val="548DD4"/>
                <w:lang w:val="en-AU"/>
              </w:rPr>
              <w:t xml:space="preserve"> of the Position</w:t>
            </w:r>
            <w:r w:rsidRPr="00EB2C67">
              <w:rPr>
                <w:rFonts w:ascii="Arial" w:hAnsi="Arial" w:cs="Arial"/>
                <w:b/>
                <w:color w:val="548DD4"/>
                <w:lang w:val="en-AU"/>
              </w:rPr>
              <w:t>:</w:t>
            </w:r>
          </w:p>
        </w:tc>
      </w:tr>
      <w:tr w:rsidR="00FF6D90" w:rsidRPr="00EB2C67" w:rsidTr="00287DCE">
        <w:trPr>
          <w:trHeight w:val="648"/>
        </w:trPr>
        <w:tc>
          <w:tcPr>
            <w:tcW w:w="10080" w:type="dxa"/>
            <w:shd w:val="clear" w:color="auto" w:fill="auto"/>
          </w:tcPr>
          <w:p w:rsidR="00A620B2" w:rsidRPr="00EB2C67" w:rsidRDefault="00A620B2" w:rsidP="00A620B2">
            <w:pPr>
              <w:ind w:left="360"/>
              <w:rPr>
                <w:rFonts w:ascii="Arial" w:hAnsi="Arial" w:cs="Arial"/>
                <w:color w:val="595959"/>
                <w:lang w:val="en-AU"/>
              </w:rPr>
            </w:pPr>
          </w:p>
          <w:p w:rsidR="00741514" w:rsidRPr="003C08C2" w:rsidRDefault="00741514" w:rsidP="00741514">
            <w:pPr>
              <w:numPr>
                <w:ilvl w:val="0"/>
                <w:numId w:val="1"/>
              </w:numPr>
              <w:ind w:left="717" w:hanging="400"/>
              <w:rPr>
                <w:rFonts w:ascii="Arial" w:hAnsi="Arial"/>
              </w:rPr>
            </w:pPr>
            <w:r w:rsidRPr="003C08C2">
              <w:rPr>
                <w:rFonts w:ascii="Arial" w:hAnsi="Arial"/>
              </w:rPr>
              <w:t>The role does not have direct line authority so needs to achieve outcomes though effective influencing skills, personal credibility and demonstrating rigour through good practic</w:t>
            </w:r>
            <w:r>
              <w:rPr>
                <w:rFonts w:ascii="Arial" w:hAnsi="Arial"/>
              </w:rPr>
              <w:t>e approaches and methodologies</w:t>
            </w:r>
          </w:p>
          <w:p w:rsidR="00741514" w:rsidRPr="00D6114B" w:rsidRDefault="00741514" w:rsidP="00741514">
            <w:pPr>
              <w:numPr>
                <w:ilvl w:val="0"/>
                <w:numId w:val="1"/>
              </w:numPr>
              <w:ind w:left="717" w:hanging="400"/>
              <w:rPr>
                <w:rFonts w:ascii="Arial" w:hAnsi="Arial"/>
              </w:rPr>
            </w:pPr>
            <w:r w:rsidRPr="003C08C2">
              <w:rPr>
                <w:rFonts w:ascii="Arial" w:hAnsi="Arial"/>
              </w:rPr>
              <w:tab/>
              <w:t xml:space="preserve">The occupant will need to have the ability to multi-task and manage on-going requests by the </w:t>
            </w:r>
            <w:r>
              <w:rPr>
                <w:rFonts w:ascii="Arial" w:hAnsi="Arial"/>
              </w:rPr>
              <w:t>supervisor and funding agency</w:t>
            </w:r>
          </w:p>
          <w:p w:rsidR="00741514" w:rsidRPr="00D6114B" w:rsidRDefault="00741514" w:rsidP="00741514">
            <w:pPr>
              <w:numPr>
                <w:ilvl w:val="0"/>
                <w:numId w:val="1"/>
              </w:numPr>
              <w:ind w:left="717" w:hanging="400"/>
              <w:rPr>
                <w:rFonts w:ascii="Arial" w:hAnsi="Arial"/>
              </w:rPr>
            </w:pPr>
            <w:r>
              <w:rPr>
                <w:rFonts w:ascii="Arial" w:hAnsi="Arial"/>
              </w:rPr>
              <w:t>The d</w:t>
            </w:r>
            <w:r w:rsidRPr="00D6114B">
              <w:rPr>
                <w:rFonts w:ascii="Arial" w:hAnsi="Arial"/>
              </w:rPr>
              <w:t xml:space="preserve">elivery of </w:t>
            </w:r>
            <w:r>
              <w:rPr>
                <w:rFonts w:ascii="Arial" w:hAnsi="Arial"/>
              </w:rPr>
              <w:t xml:space="preserve">outcomes and </w:t>
            </w:r>
            <w:r w:rsidRPr="00D6114B">
              <w:rPr>
                <w:rFonts w:ascii="Arial" w:hAnsi="Arial"/>
              </w:rPr>
              <w:t xml:space="preserve">milestones </w:t>
            </w:r>
            <w:r>
              <w:rPr>
                <w:rFonts w:ascii="Arial" w:hAnsi="Arial"/>
              </w:rPr>
              <w:t xml:space="preserve">as </w:t>
            </w:r>
            <w:r w:rsidRPr="00D6114B">
              <w:rPr>
                <w:rFonts w:ascii="Arial" w:hAnsi="Arial"/>
              </w:rPr>
              <w:t>set out in the funding agreement</w:t>
            </w:r>
          </w:p>
          <w:p w:rsidR="00741514" w:rsidRPr="00D6114B" w:rsidRDefault="00741514" w:rsidP="00741514">
            <w:pPr>
              <w:numPr>
                <w:ilvl w:val="0"/>
                <w:numId w:val="1"/>
              </w:numPr>
              <w:ind w:left="717" w:hanging="400"/>
              <w:rPr>
                <w:rFonts w:ascii="Arial" w:hAnsi="Arial"/>
              </w:rPr>
            </w:pPr>
            <w:r>
              <w:rPr>
                <w:rFonts w:ascii="Arial" w:hAnsi="Arial"/>
              </w:rPr>
              <w:t>The negotiation of</w:t>
            </w:r>
            <w:r w:rsidRPr="00D6114B">
              <w:rPr>
                <w:rFonts w:ascii="Arial" w:hAnsi="Arial"/>
              </w:rPr>
              <w:t xml:space="preserve"> access to </w:t>
            </w:r>
            <w:r>
              <w:rPr>
                <w:rFonts w:ascii="Arial" w:hAnsi="Arial"/>
              </w:rPr>
              <w:t xml:space="preserve">shared </w:t>
            </w:r>
            <w:r w:rsidRPr="00D6114B">
              <w:rPr>
                <w:rFonts w:ascii="Arial" w:hAnsi="Arial"/>
              </w:rPr>
              <w:t xml:space="preserve">equipment and infrastructure </w:t>
            </w:r>
            <w:r>
              <w:rPr>
                <w:rFonts w:ascii="Arial" w:hAnsi="Arial"/>
              </w:rPr>
              <w:t>in a busy environment in order</w:t>
            </w:r>
            <w:r w:rsidRPr="00D6114B">
              <w:rPr>
                <w:rFonts w:ascii="Arial" w:hAnsi="Arial"/>
              </w:rPr>
              <w:t xml:space="preserve"> to deliver scientific objectives</w:t>
            </w:r>
          </w:p>
          <w:p w:rsidR="008C70A7" w:rsidRPr="00EB2C67" w:rsidRDefault="00741514" w:rsidP="00741514">
            <w:pPr>
              <w:numPr>
                <w:ilvl w:val="0"/>
                <w:numId w:val="1"/>
              </w:numPr>
              <w:ind w:left="717" w:hanging="400"/>
              <w:rPr>
                <w:rFonts w:ascii="Arial" w:hAnsi="Arial" w:cs="Arial"/>
                <w:lang w:val="en-AU"/>
              </w:rPr>
            </w:pPr>
            <w:r>
              <w:rPr>
                <w:rFonts w:ascii="Arial" w:hAnsi="Arial"/>
              </w:rPr>
              <w:t>The role will require the appointee to operate</w:t>
            </w:r>
            <w:r w:rsidRPr="00D6114B">
              <w:rPr>
                <w:rFonts w:ascii="Arial" w:hAnsi="Arial"/>
              </w:rPr>
              <w:t xml:space="preserve"> independently and with significant autonomy</w:t>
            </w:r>
          </w:p>
        </w:tc>
      </w:tr>
    </w:tbl>
    <w:p w:rsidR="00A620B2" w:rsidRPr="00EB2C67" w:rsidRDefault="00A620B2" w:rsidP="00A620B2">
      <w:pPr>
        <w:rPr>
          <w:rFonts w:ascii="Arial" w:hAnsi="Arial" w:cs="Arial"/>
          <w:lang w:val="en-AU"/>
        </w:rPr>
      </w:pPr>
    </w:p>
    <w:tbl>
      <w:tblPr>
        <w:tblW w:w="5000" w:type="pct"/>
        <w:tblInd w:w="108"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Look w:val="0000"/>
      </w:tblPr>
      <w:tblGrid>
        <w:gridCol w:w="4901"/>
        <w:gridCol w:w="5287"/>
      </w:tblGrid>
      <w:tr w:rsidR="00953C07" w:rsidRPr="00EB2C67" w:rsidTr="00EC1024">
        <w:trPr>
          <w:trHeight w:val="397"/>
          <w:tblHeader/>
        </w:trPr>
        <w:tc>
          <w:tcPr>
            <w:tcW w:w="4901" w:type="dxa"/>
            <w:shd w:val="clear" w:color="auto" w:fill="D9D9D9"/>
            <w:vAlign w:val="center"/>
          </w:tcPr>
          <w:p w:rsidR="00953C07" w:rsidRPr="00EB2C67" w:rsidRDefault="00DA500C" w:rsidP="00FF6D90">
            <w:pPr>
              <w:jc w:val="center"/>
              <w:rPr>
                <w:rFonts w:ascii="Arial" w:hAnsi="Arial" w:cs="Arial"/>
                <w:b/>
                <w:color w:val="548DD4"/>
                <w:lang w:val="en-AU"/>
              </w:rPr>
            </w:pPr>
            <w:r w:rsidRPr="00EB2C67">
              <w:rPr>
                <w:rFonts w:ascii="Arial" w:hAnsi="Arial" w:cs="Arial"/>
                <w:b/>
                <w:color w:val="548DD4"/>
                <w:lang w:val="en-AU"/>
              </w:rPr>
              <w:t>Delegations Exercised</w:t>
            </w:r>
          </w:p>
          <w:p w:rsidR="00174345" w:rsidRPr="00EB2C67" w:rsidRDefault="00174345" w:rsidP="00174345">
            <w:pPr>
              <w:jc w:val="center"/>
              <w:rPr>
                <w:rFonts w:ascii="Arial" w:hAnsi="Arial" w:cs="Arial"/>
                <w:b/>
                <w:color w:val="548DD4"/>
                <w:lang w:val="en-AU"/>
              </w:rPr>
            </w:pPr>
            <w:r w:rsidRPr="00EB2C67">
              <w:rPr>
                <w:rFonts w:ascii="Arial" w:hAnsi="Arial" w:cs="Arial"/>
                <w:i/>
                <w:color w:val="548DD4"/>
                <w:lang w:val="en-AU"/>
              </w:rPr>
              <w:t xml:space="preserve">(i.e. decisions within position’s authority, including </w:t>
            </w:r>
            <w:r w:rsidR="005103FB" w:rsidRPr="00EB2C67">
              <w:rPr>
                <w:rFonts w:ascii="Arial" w:hAnsi="Arial" w:cs="Arial"/>
                <w:i/>
                <w:color w:val="548DD4"/>
                <w:lang w:val="en-AU"/>
              </w:rPr>
              <w:t xml:space="preserve">formal </w:t>
            </w:r>
            <w:r w:rsidRPr="00EB2C67">
              <w:rPr>
                <w:rFonts w:ascii="Arial" w:hAnsi="Arial" w:cs="Arial"/>
                <w:i/>
                <w:color w:val="548DD4"/>
                <w:lang w:val="en-AU"/>
              </w:rPr>
              <w:t>delegations)</w:t>
            </w:r>
          </w:p>
        </w:tc>
        <w:tc>
          <w:tcPr>
            <w:tcW w:w="5287" w:type="dxa"/>
            <w:shd w:val="clear" w:color="auto" w:fill="D9D9D9"/>
            <w:vAlign w:val="center"/>
          </w:tcPr>
          <w:p w:rsidR="00953C07" w:rsidRPr="00EB2C67" w:rsidRDefault="00FF6D90" w:rsidP="00FF6D90">
            <w:pPr>
              <w:jc w:val="center"/>
              <w:rPr>
                <w:rFonts w:ascii="Arial" w:hAnsi="Arial" w:cs="Arial"/>
                <w:b/>
                <w:color w:val="548DD4"/>
                <w:lang w:val="en-AU"/>
              </w:rPr>
            </w:pPr>
            <w:r w:rsidRPr="00EB2C67">
              <w:rPr>
                <w:rFonts w:ascii="Arial" w:hAnsi="Arial" w:cs="Arial"/>
                <w:b/>
                <w:color w:val="548DD4"/>
                <w:lang w:val="en-AU"/>
              </w:rPr>
              <w:t>Recommend</w:t>
            </w:r>
            <w:r w:rsidR="00665C7F" w:rsidRPr="00EB2C67">
              <w:rPr>
                <w:rFonts w:ascii="Arial" w:hAnsi="Arial" w:cs="Arial"/>
                <w:b/>
                <w:color w:val="548DD4"/>
                <w:lang w:val="en-AU"/>
              </w:rPr>
              <w:t>ations Expected</w:t>
            </w:r>
          </w:p>
          <w:p w:rsidR="009D7111" w:rsidRPr="00EB2C67" w:rsidRDefault="009D7111" w:rsidP="00312B5D">
            <w:pPr>
              <w:jc w:val="center"/>
              <w:rPr>
                <w:rFonts w:ascii="Arial" w:hAnsi="Arial" w:cs="Arial"/>
                <w:i/>
                <w:color w:val="548DD4"/>
                <w:lang w:val="en-AU"/>
              </w:rPr>
            </w:pPr>
            <w:r w:rsidRPr="00EB2C67">
              <w:rPr>
                <w:rFonts w:ascii="Arial" w:hAnsi="Arial" w:cs="Arial"/>
                <w:i/>
                <w:color w:val="548DD4"/>
                <w:lang w:val="en-AU"/>
              </w:rPr>
              <w:t>(</w:t>
            </w:r>
            <w:r w:rsidR="00312B5D" w:rsidRPr="00EB2C67">
              <w:rPr>
                <w:rFonts w:ascii="Arial" w:hAnsi="Arial" w:cs="Arial"/>
                <w:i/>
                <w:color w:val="548DD4"/>
                <w:lang w:val="en-AU"/>
              </w:rPr>
              <w:t>i.e</w:t>
            </w:r>
            <w:r w:rsidR="00174345" w:rsidRPr="00EB2C67">
              <w:rPr>
                <w:rFonts w:ascii="Arial" w:hAnsi="Arial" w:cs="Arial"/>
                <w:i/>
                <w:color w:val="548DD4"/>
                <w:lang w:val="en-AU"/>
              </w:rPr>
              <w:t>.</w:t>
            </w:r>
            <w:r w:rsidR="00312B5D" w:rsidRPr="00EB2C67">
              <w:rPr>
                <w:rFonts w:ascii="Arial" w:hAnsi="Arial" w:cs="Arial"/>
                <w:i/>
                <w:color w:val="548DD4"/>
                <w:lang w:val="en-AU"/>
              </w:rPr>
              <w:t xml:space="preserve"> where the position does not have authority to make decision but is to provide input or recommendations</w:t>
            </w:r>
            <w:r w:rsidRPr="00EB2C67">
              <w:rPr>
                <w:rFonts w:ascii="Arial" w:hAnsi="Arial" w:cs="Arial"/>
                <w:i/>
                <w:color w:val="548DD4"/>
                <w:lang w:val="en-AU"/>
              </w:rPr>
              <w:t>)</w:t>
            </w:r>
          </w:p>
        </w:tc>
      </w:tr>
      <w:tr w:rsidR="00EC1024" w:rsidRPr="00EB2C67" w:rsidTr="00EC1024">
        <w:trPr>
          <w:trHeight w:val="1263"/>
        </w:trPr>
        <w:tc>
          <w:tcPr>
            <w:tcW w:w="4901" w:type="dxa"/>
          </w:tcPr>
          <w:p w:rsidR="00EC1024" w:rsidRPr="00EB2C67" w:rsidRDefault="00EC1024" w:rsidP="00EC1024">
            <w:pPr>
              <w:ind w:left="360"/>
              <w:rPr>
                <w:rFonts w:ascii="Arial" w:hAnsi="Arial" w:cs="Arial"/>
                <w:color w:val="595959"/>
                <w:lang w:val="en-AU"/>
              </w:rPr>
            </w:pPr>
          </w:p>
          <w:p w:rsidR="00287DCE" w:rsidRPr="00EB2C67" w:rsidRDefault="00741514" w:rsidP="00FB6F88">
            <w:pPr>
              <w:numPr>
                <w:ilvl w:val="0"/>
                <w:numId w:val="8"/>
              </w:numPr>
              <w:rPr>
                <w:rFonts w:ascii="Arial" w:hAnsi="Arial" w:cs="Arial"/>
                <w:color w:val="595959"/>
                <w:lang w:val="en-AU"/>
              </w:rPr>
            </w:pPr>
            <w:r w:rsidRPr="0075199B">
              <w:rPr>
                <w:rFonts w:ascii="Arial" w:hAnsi="Arial"/>
              </w:rPr>
              <w:t>This position does not have formal delegations.</w:t>
            </w:r>
          </w:p>
        </w:tc>
        <w:tc>
          <w:tcPr>
            <w:tcW w:w="5287" w:type="dxa"/>
          </w:tcPr>
          <w:p w:rsidR="00EC1024" w:rsidRPr="00EB2C67" w:rsidRDefault="00EC1024" w:rsidP="00EC1024">
            <w:pPr>
              <w:ind w:left="360"/>
              <w:rPr>
                <w:rFonts w:ascii="Arial" w:hAnsi="Arial" w:cs="Arial"/>
                <w:color w:val="595959"/>
                <w:lang w:val="en-AU"/>
              </w:rPr>
            </w:pPr>
          </w:p>
          <w:p w:rsidR="00EC1024" w:rsidRPr="00EB2C67" w:rsidRDefault="00EC1024" w:rsidP="00C112FA">
            <w:pPr>
              <w:ind w:left="717"/>
              <w:rPr>
                <w:rFonts w:ascii="Arial" w:hAnsi="Arial" w:cs="Arial"/>
                <w:color w:val="595959"/>
                <w:lang w:val="en-AU"/>
              </w:rPr>
            </w:pPr>
          </w:p>
        </w:tc>
      </w:tr>
    </w:tbl>
    <w:p w:rsidR="00445A89" w:rsidRPr="00EB2C67" w:rsidRDefault="00445A89" w:rsidP="00FF6D90">
      <w:pPr>
        <w:rPr>
          <w:rFonts w:ascii="Arial" w:hAnsi="Arial" w:cs="Arial"/>
          <w:lang w:val="en-AU"/>
        </w:rPr>
      </w:pPr>
    </w:p>
    <w:tbl>
      <w:tblPr>
        <w:tblW w:w="5000" w:type="pct"/>
        <w:tblInd w:w="109" w:type="dxa"/>
        <w:tblBorders>
          <w:top w:val="single" w:sz="12" w:space="0" w:color="7F7F7F"/>
          <w:left w:val="single" w:sz="12" w:space="0" w:color="7F7F7F"/>
          <w:bottom w:val="single" w:sz="12" w:space="0" w:color="7F7F7F"/>
          <w:right w:val="single" w:sz="12" w:space="0" w:color="7F7F7F"/>
        </w:tblBorders>
        <w:tblLayout w:type="fixed"/>
        <w:tblLook w:val="0000"/>
      </w:tblPr>
      <w:tblGrid>
        <w:gridCol w:w="10188"/>
      </w:tblGrid>
      <w:tr w:rsidR="001634B1" w:rsidRPr="00EB2C67" w:rsidTr="005103FB">
        <w:trPr>
          <w:trHeight w:val="397"/>
        </w:trPr>
        <w:tc>
          <w:tcPr>
            <w:tcW w:w="10188" w:type="dxa"/>
            <w:shd w:val="clear" w:color="auto" w:fill="D9D9D9"/>
            <w:vAlign w:val="center"/>
          </w:tcPr>
          <w:p w:rsidR="001634B1" w:rsidRPr="00EB2C67" w:rsidRDefault="00174345" w:rsidP="0057244F">
            <w:pPr>
              <w:rPr>
                <w:rFonts w:ascii="Arial" w:hAnsi="Arial" w:cs="Arial"/>
                <w:b/>
                <w:color w:val="548DD4"/>
                <w:lang w:val="en-AU"/>
              </w:rPr>
            </w:pPr>
            <w:r w:rsidRPr="00EB2C67">
              <w:rPr>
                <w:rFonts w:ascii="Arial" w:hAnsi="Arial" w:cs="Arial"/>
                <w:lang w:val="en-AU"/>
              </w:rPr>
              <w:br w:type="page"/>
            </w:r>
            <w:r w:rsidR="001634B1" w:rsidRPr="00EB2C67">
              <w:rPr>
                <w:rFonts w:ascii="Arial" w:hAnsi="Arial" w:cs="Arial"/>
                <w:b/>
                <w:color w:val="548DD4"/>
                <w:lang w:val="en-AU"/>
              </w:rPr>
              <w:t>Selection Criteria</w:t>
            </w:r>
            <w:r w:rsidRPr="00EB2C67">
              <w:rPr>
                <w:rFonts w:ascii="Arial" w:hAnsi="Arial" w:cs="Arial"/>
                <w:b/>
                <w:color w:val="548DD4"/>
                <w:lang w:val="en-AU"/>
              </w:rPr>
              <w:t xml:space="preserve"> </w:t>
            </w:r>
            <w:r w:rsidRPr="00EB2C67">
              <w:rPr>
                <w:rFonts w:ascii="Arial" w:hAnsi="Arial" w:cs="Arial"/>
                <w:i/>
                <w:color w:val="548DD4"/>
                <w:lang w:val="en-AU"/>
              </w:rPr>
              <w:t>(including required knowledge, skills and experience for position)</w:t>
            </w:r>
            <w:r w:rsidR="001634B1" w:rsidRPr="00EB2C67">
              <w:rPr>
                <w:rFonts w:ascii="Arial" w:hAnsi="Arial" w:cs="Arial"/>
                <w:b/>
                <w:color w:val="548DD4"/>
                <w:lang w:val="en-AU"/>
              </w:rPr>
              <w:t>:</w:t>
            </w:r>
          </w:p>
        </w:tc>
      </w:tr>
      <w:tr w:rsidR="001634B1" w:rsidRPr="00EB2C67" w:rsidTr="005103FB">
        <w:trPr>
          <w:trHeight w:val="1351"/>
        </w:trPr>
        <w:tc>
          <w:tcPr>
            <w:tcW w:w="10188" w:type="dxa"/>
            <w:shd w:val="clear" w:color="auto" w:fill="auto"/>
          </w:tcPr>
          <w:p w:rsidR="00AC3D77" w:rsidRPr="00860BB2" w:rsidRDefault="00AC3D77" w:rsidP="00AC3D77">
            <w:pPr>
              <w:keepNext/>
              <w:numPr>
                <w:ilvl w:val="0"/>
                <w:numId w:val="3"/>
              </w:numPr>
              <w:spacing w:before="120" w:after="120"/>
              <w:jc w:val="both"/>
              <w:rPr>
                <w:rFonts w:ascii="Arial" w:hAnsi="Arial" w:cs="Arial"/>
              </w:rPr>
            </w:pPr>
            <w:r w:rsidRPr="00860BB2">
              <w:rPr>
                <w:rFonts w:ascii="Arial" w:hAnsi="Arial" w:cs="Arial"/>
              </w:rPr>
              <w:t>A PhD in Cognitive Neuroscience, Experimental Psychology, or a related discipline</w:t>
            </w:r>
            <w:r w:rsidR="00860BB2" w:rsidRPr="00860BB2">
              <w:rPr>
                <w:rFonts w:ascii="Arial" w:hAnsi="Arial" w:cs="Arial"/>
              </w:rPr>
              <w:t>.</w:t>
            </w:r>
          </w:p>
          <w:p w:rsidR="00AC3D77" w:rsidRPr="00860BB2" w:rsidRDefault="00860BB2" w:rsidP="00AC3D77">
            <w:pPr>
              <w:keepNext/>
              <w:numPr>
                <w:ilvl w:val="0"/>
                <w:numId w:val="3"/>
              </w:numPr>
              <w:spacing w:before="120" w:after="120"/>
              <w:jc w:val="both"/>
              <w:rPr>
                <w:rFonts w:ascii="Arial" w:hAnsi="Arial" w:cs="Arial"/>
              </w:rPr>
            </w:pPr>
            <w:r w:rsidRPr="00860BB2">
              <w:rPr>
                <w:rFonts w:ascii="Arial" w:hAnsi="Arial" w:cs="Arial"/>
              </w:rPr>
              <w:t>D</w:t>
            </w:r>
            <w:r w:rsidR="00AC3D77" w:rsidRPr="00860BB2">
              <w:rPr>
                <w:rFonts w:ascii="Arial" w:hAnsi="Arial" w:cs="Arial"/>
              </w:rPr>
              <w:t xml:space="preserve">emonstrated experience of </w:t>
            </w:r>
            <w:r w:rsidR="005A058F">
              <w:rPr>
                <w:rFonts w:ascii="Arial" w:hAnsi="Arial" w:cs="Arial"/>
              </w:rPr>
              <w:t xml:space="preserve">independent </w:t>
            </w:r>
            <w:r w:rsidR="00AC3D77" w:rsidRPr="00860BB2">
              <w:rPr>
                <w:rFonts w:ascii="Arial" w:hAnsi="Arial" w:cs="Arial"/>
              </w:rPr>
              <w:t xml:space="preserve">research </w:t>
            </w:r>
            <w:r w:rsidRPr="00860BB2">
              <w:rPr>
                <w:rFonts w:ascii="Arial" w:hAnsi="Arial" w:cs="Arial"/>
              </w:rPr>
              <w:t xml:space="preserve">in cognitive neuroscience, </w:t>
            </w:r>
            <w:r>
              <w:rPr>
                <w:rFonts w:ascii="Arial" w:hAnsi="Arial" w:cs="Arial"/>
              </w:rPr>
              <w:t xml:space="preserve">specifically </w:t>
            </w:r>
            <w:r w:rsidR="00C15E48">
              <w:rPr>
                <w:rFonts w:ascii="Arial" w:hAnsi="Arial" w:cs="Arial"/>
              </w:rPr>
              <w:t>structural</w:t>
            </w:r>
            <w:r w:rsidRPr="00860BB2">
              <w:rPr>
                <w:rFonts w:ascii="Arial" w:hAnsi="Arial" w:cs="Arial"/>
              </w:rPr>
              <w:t xml:space="preserve"> and functional </w:t>
            </w:r>
            <w:r>
              <w:rPr>
                <w:rFonts w:ascii="Arial" w:hAnsi="Arial" w:cs="Arial"/>
              </w:rPr>
              <w:t>Magnetic Resonance Imaging</w:t>
            </w:r>
            <w:r w:rsidR="005A058F">
              <w:rPr>
                <w:rFonts w:ascii="Arial" w:hAnsi="Arial" w:cs="Arial"/>
              </w:rPr>
              <w:t xml:space="preserve"> with human participants</w:t>
            </w:r>
            <w:r>
              <w:rPr>
                <w:rFonts w:ascii="Arial" w:hAnsi="Arial" w:cs="Arial"/>
              </w:rPr>
              <w:t>.</w:t>
            </w:r>
          </w:p>
          <w:p w:rsidR="00AC3D77" w:rsidRPr="00860BB2" w:rsidRDefault="00AC3D77" w:rsidP="00AC3D77">
            <w:pPr>
              <w:pStyle w:val="BodyText"/>
              <w:numPr>
                <w:ilvl w:val="0"/>
                <w:numId w:val="3"/>
              </w:numPr>
              <w:autoSpaceDE w:val="0"/>
              <w:autoSpaceDN w:val="0"/>
              <w:spacing w:before="120"/>
              <w:jc w:val="both"/>
              <w:rPr>
                <w:rFonts w:ascii="Arial" w:hAnsi="Arial" w:cs="Arial"/>
                <w:bCs/>
              </w:rPr>
            </w:pPr>
            <w:r w:rsidRPr="00860BB2">
              <w:rPr>
                <w:rFonts w:ascii="Arial" w:hAnsi="Arial" w:cs="Arial"/>
              </w:rPr>
              <w:t xml:space="preserve">Established track record of </w:t>
            </w:r>
            <w:r w:rsidR="00896BCD">
              <w:rPr>
                <w:rFonts w:ascii="Arial" w:hAnsi="Arial" w:cs="Arial"/>
              </w:rPr>
              <w:t xml:space="preserve">quality </w:t>
            </w:r>
            <w:r w:rsidRPr="00860BB2">
              <w:rPr>
                <w:rFonts w:ascii="Arial" w:hAnsi="Arial" w:cs="Arial"/>
              </w:rPr>
              <w:t>peer reviewed publications and conference presentations</w:t>
            </w:r>
            <w:r w:rsidR="00F64B1E">
              <w:rPr>
                <w:rFonts w:ascii="Arial" w:hAnsi="Arial" w:cs="Arial"/>
              </w:rPr>
              <w:t xml:space="preserve"> in the area of cognitive neuroscience</w:t>
            </w:r>
            <w:r w:rsidRPr="00860BB2">
              <w:rPr>
                <w:rFonts w:ascii="Arial" w:hAnsi="Arial" w:cs="Arial"/>
              </w:rPr>
              <w:t xml:space="preserve">. </w:t>
            </w:r>
          </w:p>
          <w:p w:rsidR="00AC3D77" w:rsidRPr="00860BB2" w:rsidRDefault="00AC3D77" w:rsidP="00AC3D77">
            <w:pPr>
              <w:numPr>
                <w:ilvl w:val="0"/>
                <w:numId w:val="3"/>
              </w:numPr>
              <w:spacing w:before="120" w:after="120"/>
              <w:jc w:val="both"/>
              <w:rPr>
                <w:rFonts w:ascii="Arial" w:hAnsi="Arial" w:cs="Arial"/>
                <w:color w:val="000000"/>
              </w:rPr>
            </w:pPr>
            <w:r w:rsidRPr="00860BB2">
              <w:rPr>
                <w:rFonts w:ascii="Arial" w:hAnsi="Arial" w:cs="Arial"/>
                <w:color w:val="000000"/>
              </w:rPr>
              <w:t>Excellent oral and written communication skills; excellent interpersonal skills and the ability to work collegially and effectively in a team.</w:t>
            </w:r>
          </w:p>
          <w:p w:rsidR="00AC3D77" w:rsidRPr="00860BB2" w:rsidRDefault="00AC3D77" w:rsidP="00AC3D77">
            <w:pPr>
              <w:numPr>
                <w:ilvl w:val="0"/>
                <w:numId w:val="3"/>
              </w:numPr>
              <w:spacing w:before="120" w:after="120"/>
              <w:jc w:val="both"/>
              <w:rPr>
                <w:rFonts w:ascii="Arial" w:hAnsi="Arial" w:cs="Arial"/>
                <w:color w:val="000000"/>
              </w:rPr>
            </w:pPr>
            <w:r w:rsidRPr="00860BB2">
              <w:rPr>
                <w:rFonts w:ascii="Arial" w:hAnsi="Arial" w:cs="Arial"/>
                <w:color w:val="000000"/>
              </w:rPr>
              <w:t xml:space="preserve">Demonstrated experience in conducting laboratory-based research in cognitive neuroscience. </w:t>
            </w:r>
          </w:p>
          <w:p w:rsidR="00871595" w:rsidRPr="00860BB2" w:rsidRDefault="00871595" w:rsidP="00871595">
            <w:pPr>
              <w:numPr>
                <w:ilvl w:val="0"/>
                <w:numId w:val="3"/>
              </w:numPr>
              <w:spacing w:before="120" w:after="120"/>
              <w:jc w:val="both"/>
              <w:rPr>
                <w:rFonts w:ascii="Arial" w:hAnsi="Arial" w:cs="Arial"/>
              </w:rPr>
            </w:pPr>
            <w:r>
              <w:rPr>
                <w:rFonts w:ascii="Arial" w:hAnsi="Arial" w:cs="Arial"/>
              </w:rPr>
              <w:t>I</w:t>
            </w:r>
            <w:r w:rsidRPr="00871595">
              <w:rPr>
                <w:rFonts w:ascii="Arial" w:hAnsi="Arial" w:cs="Arial"/>
              </w:rPr>
              <w:t>nterest in or experience researching</w:t>
            </w:r>
            <w:r>
              <w:rPr>
                <w:rFonts w:ascii="Arial" w:hAnsi="Arial" w:cs="Arial"/>
              </w:rPr>
              <w:t xml:space="preserve"> </w:t>
            </w:r>
            <w:r w:rsidRPr="00871595">
              <w:rPr>
                <w:rFonts w:ascii="Arial" w:hAnsi="Arial" w:cs="Arial"/>
              </w:rPr>
              <w:t>music</w:t>
            </w:r>
            <w:r>
              <w:rPr>
                <w:rFonts w:ascii="Arial" w:hAnsi="Arial" w:cs="Arial"/>
              </w:rPr>
              <w:t xml:space="preserve"> cognition or auditory perception and </w:t>
            </w:r>
            <w:r w:rsidRPr="00871595">
              <w:rPr>
                <w:rFonts w:ascii="Arial" w:hAnsi="Arial" w:cs="Arial"/>
              </w:rPr>
              <w:t xml:space="preserve">motor </w:t>
            </w:r>
            <w:r>
              <w:rPr>
                <w:rFonts w:ascii="Arial" w:hAnsi="Arial" w:cs="Arial"/>
              </w:rPr>
              <w:t>production more generally.</w:t>
            </w:r>
          </w:p>
          <w:p w:rsidR="00AC3D77" w:rsidRPr="00860BB2" w:rsidRDefault="00AC3D77" w:rsidP="00AC3D77">
            <w:pPr>
              <w:numPr>
                <w:ilvl w:val="0"/>
                <w:numId w:val="3"/>
              </w:numPr>
              <w:spacing w:before="120" w:after="120"/>
              <w:jc w:val="both"/>
              <w:rPr>
                <w:rFonts w:ascii="Arial" w:hAnsi="Arial" w:cs="Arial"/>
              </w:rPr>
            </w:pPr>
            <w:r w:rsidRPr="00860BB2">
              <w:rPr>
                <w:rFonts w:ascii="Arial" w:hAnsi="Arial" w:cs="Arial"/>
              </w:rPr>
              <w:t>Knowledge of developing research reports either as part of a team or individually.</w:t>
            </w:r>
          </w:p>
          <w:p w:rsidR="00AC3D77" w:rsidRDefault="00AC3D77" w:rsidP="00AC3D77">
            <w:pPr>
              <w:numPr>
                <w:ilvl w:val="0"/>
                <w:numId w:val="3"/>
              </w:numPr>
              <w:spacing w:before="120" w:after="120"/>
              <w:jc w:val="both"/>
              <w:rPr>
                <w:rFonts w:ascii="Arial" w:hAnsi="Arial" w:cs="Arial"/>
              </w:rPr>
            </w:pPr>
            <w:r w:rsidRPr="00860BB2">
              <w:rPr>
                <w:rFonts w:ascii="Arial" w:hAnsi="Arial" w:cs="Arial"/>
              </w:rPr>
              <w:t>Capacity to co</w:t>
            </w:r>
            <w:r w:rsidR="00871595">
              <w:rPr>
                <w:rFonts w:ascii="Arial" w:hAnsi="Arial" w:cs="Arial"/>
              </w:rPr>
              <w:t>ntribute to the supervision of H</w:t>
            </w:r>
            <w:r w:rsidRPr="00860BB2">
              <w:rPr>
                <w:rFonts w:ascii="Arial" w:hAnsi="Arial" w:cs="Arial"/>
              </w:rPr>
              <w:t xml:space="preserve">onours and </w:t>
            </w:r>
            <w:r w:rsidR="00871595">
              <w:rPr>
                <w:rFonts w:ascii="Arial" w:hAnsi="Arial" w:cs="Arial"/>
              </w:rPr>
              <w:t>Higher Degree R</w:t>
            </w:r>
            <w:r w:rsidRPr="00860BB2">
              <w:rPr>
                <w:rFonts w:ascii="Arial" w:hAnsi="Arial" w:cs="Arial"/>
              </w:rPr>
              <w:t>esearch students.</w:t>
            </w:r>
          </w:p>
          <w:p w:rsidR="00AC3D77" w:rsidRPr="00860BB2" w:rsidRDefault="00AC3D77" w:rsidP="00AC3D77">
            <w:pPr>
              <w:numPr>
                <w:ilvl w:val="0"/>
                <w:numId w:val="3"/>
              </w:numPr>
              <w:spacing w:before="120" w:after="120"/>
              <w:jc w:val="both"/>
              <w:rPr>
                <w:rFonts w:ascii="Arial" w:hAnsi="Arial" w:cs="Arial"/>
                <w:color w:val="000000"/>
              </w:rPr>
            </w:pPr>
            <w:r w:rsidRPr="00860BB2">
              <w:rPr>
                <w:rFonts w:ascii="Arial" w:hAnsi="Arial" w:cs="Arial"/>
                <w:color w:val="000000"/>
              </w:rPr>
              <w:t>A demonstrated understanding of the principles of equal opportunity, equity and occupational health and safety and the willingness and capacity to implement equal opportunity, equity and occupational health and safety plans and programs.</w:t>
            </w:r>
          </w:p>
          <w:p w:rsidR="004C0385" w:rsidRPr="00EB2C67" w:rsidRDefault="004C0385" w:rsidP="00AC3D77">
            <w:pPr>
              <w:spacing w:after="120"/>
              <w:ind w:left="720"/>
              <w:rPr>
                <w:rFonts w:ascii="Arial" w:hAnsi="Arial" w:cs="Arial"/>
                <w:lang w:val="en-AU"/>
              </w:rPr>
            </w:pPr>
          </w:p>
        </w:tc>
      </w:tr>
      <w:tr w:rsidR="0057244F" w:rsidRPr="00EB2C67" w:rsidTr="00190177">
        <w:trPr>
          <w:trHeight w:val="397"/>
        </w:trPr>
        <w:tc>
          <w:tcPr>
            <w:tcW w:w="10188" w:type="dxa"/>
            <w:shd w:val="clear" w:color="auto" w:fill="D9D9D9"/>
            <w:vAlign w:val="center"/>
          </w:tcPr>
          <w:p w:rsidR="0057244F" w:rsidRPr="00EB2C67" w:rsidRDefault="0057244F" w:rsidP="0057244F">
            <w:pPr>
              <w:rPr>
                <w:rFonts w:ascii="Arial" w:hAnsi="Arial" w:cs="Arial"/>
                <w:b/>
                <w:color w:val="548DD4"/>
                <w:lang w:val="en-AU"/>
              </w:rPr>
            </w:pPr>
            <w:r w:rsidRPr="00EB2C67">
              <w:rPr>
                <w:rFonts w:ascii="Arial" w:hAnsi="Arial" w:cs="Arial"/>
                <w:b/>
                <w:color w:val="548DD4"/>
                <w:lang w:val="en-AU"/>
              </w:rPr>
              <w:t xml:space="preserve">Organisational Chart </w:t>
            </w:r>
            <w:r w:rsidRPr="00EB2C67">
              <w:rPr>
                <w:rFonts w:ascii="Arial" w:hAnsi="Arial" w:cs="Arial"/>
                <w:i/>
                <w:color w:val="548DD4"/>
                <w:lang w:val="en-AU"/>
              </w:rPr>
              <w:t>(optional)</w:t>
            </w:r>
            <w:r w:rsidRPr="00EB2C67">
              <w:rPr>
                <w:rFonts w:ascii="Arial" w:hAnsi="Arial" w:cs="Arial"/>
                <w:b/>
                <w:color w:val="548DD4"/>
                <w:lang w:val="en-AU"/>
              </w:rPr>
              <w:t>:</w:t>
            </w:r>
          </w:p>
        </w:tc>
      </w:tr>
      <w:tr w:rsidR="0057244F" w:rsidRPr="00EB2C67" w:rsidTr="00190177">
        <w:trPr>
          <w:trHeight w:val="1188"/>
        </w:trPr>
        <w:tc>
          <w:tcPr>
            <w:tcW w:w="10188" w:type="dxa"/>
            <w:shd w:val="clear" w:color="auto" w:fill="auto"/>
          </w:tcPr>
          <w:p w:rsidR="0057244F" w:rsidRPr="00EB2C67" w:rsidRDefault="0057244F" w:rsidP="00174345">
            <w:pPr>
              <w:rPr>
                <w:rFonts w:ascii="Arial" w:hAnsi="Arial" w:cs="Arial"/>
                <w:i/>
                <w:color w:val="595959"/>
                <w:lang w:val="en-AU"/>
              </w:rPr>
            </w:pPr>
          </w:p>
        </w:tc>
      </w:tr>
    </w:tbl>
    <w:p w:rsidR="00EC1024" w:rsidRPr="00EB2C67" w:rsidRDefault="00EC1024">
      <w:pPr>
        <w:rPr>
          <w:rFonts w:ascii="Arial" w:hAnsi="Arial" w:cs="Arial"/>
          <w:lang w:val="en-AU"/>
        </w:rPr>
      </w:pPr>
    </w:p>
    <w:tbl>
      <w:tblPr>
        <w:tblW w:w="5000" w:type="pct"/>
        <w:tblInd w:w="108" w:type="dxa"/>
        <w:tblBorders>
          <w:top w:val="single" w:sz="12" w:space="0" w:color="7F7F7F"/>
          <w:left w:val="single" w:sz="12" w:space="0" w:color="7F7F7F"/>
          <w:bottom w:val="single" w:sz="12" w:space="0" w:color="7F7F7F"/>
          <w:right w:val="single" w:sz="12" w:space="0" w:color="7F7F7F"/>
          <w:insideH w:val="dotted" w:sz="4" w:space="0" w:color="BFBFBF"/>
        </w:tblBorders>
        <w:tblLayout w:type="fixed"/>
        <w:tblLook w:val="0000"/>
      </w:tblPr>
      <w:tblGrid>
        <w:gridCol w:w="4012"/>
        <w:gridCol w:w="287"/>
        <w:gridCol w:w="5889"/>
      </w:tblGrid>
      <w:tr w:rsidR="009C665E" w:rsidRPr="00EB2C67" w:rsidTr="00577F1F">
        <w:trPr>
          <w:trHeight w:val="397"/>
        </w:trPr>
        <w:tc>
          <w:tcPr>
            <w:tcW w:w="4299" w:type="dxa"/>
            <w:gridSpan w:val="2"/>
            <w:tcBorders>
              <w:top w:val="single" w:sz="12" w:space="0" w:color="7F7F7F"/>
              <w:bottom w:val="dotted" w:sz="4" w:space="0" w:color="A6A6A6"/>
            </w:tcBorders>
            <w:shd w:val="clear" w:color="auto" w:fill="auto"/>
            <w:vAlign w:val="center"/>
          </w:tcPr>
          <w:p w:rsidR="009C665E" w:rsidRPr="00EB2C67" w:rsidRDefault="00665C7F" w:rsidP="00665C7F">
            <w:pPr>
              <w:rPr>
                <w:rFonts w:ascii="Arial" w:hAnsi="Arial" w:cs="Arial"/>
                <w:color w:val="548DD4"/>
                <w:lang w:val="en-AU"/>
              </w:rPr>
            </w:pPr>
            <w:r w:rsidRPr="00EB2C67">
              <w:rPr>
                <w:rFonts w:ascii="Arial" w:hAnsi="Arial" w:cs="Arial"/>
                <w:b/>
                <w:color w:val="548DD4"/>
                <w:lang w:val="en-AU"/>
              </w:rPr>
              <w:t>Position description approved by:</w:t>
            </w:r>
          </w:p>
        </w:tc>
        <w:tc>
          <w:tcPr>
            <w:tcW w:w="5889" w:type="dxa"/>
            <w:tcBorders>
              <w:top w:val="single" w:sz="12" w:space="0" w:color="7F7F7F"/>
              <w:bottom w:val="dotted" w:sz="4" w:space="0" w:color="A6A6A6"/>
            </w:tcBorders>
            <w:shd w:val="clear" w:color="auto" w:fill="auto"/>
            <w:vAlign w:val="center"/>
          </w:tcPr>
          <w:p w:rsidR="009C665E" w:rsidRPr="00EB2C67" w:rsidRDefault="009C665E" w:rsidP="00F01A81">
            <w:pPr>
              <w:rPr>
                <w:rFonts w:ascii="Arial" w:hAnsi="Arial" w:cs="Arial"/>
                <w:color w:val="595959"/>
                <w:lang w:val="en-AU"/>
              </w:rPr>
            </w:pPr>
          </w:p>
        </w:tc>
      </w:tr>
      <w:tr w:rsidR="00665C7F" w:rsidRPr="00EB2C67" w:rsidTr="00665C7F">
        <w:trPr>
          <w:trHeight w:val="356"/>
        </w:trPr>
        <w:tc>
          <w:tcPr>
            <w:tcW w:w="4012" w:type="dxa"/>
            <w:tcBorders>
              <w:top w:val="dotted" w:sz="4" w:space="0" w:color="A6A6A6"/>
            </w:tcBorders>
            <w:shd w:val="clear" w:color="auto" w:fill="auto"/>
            <w:vAlign w:val="center"/>
          </w:tcPr>
          <w:p w:rsidR="00665C7F" w:rsidRPr="00EB2C67" w:rsidRDefault="00665C7F" w:rsidP="00665C7F">
            <w:pPr>
              <w:rPr>
                <w:rFonts w:ascii="Arial" w:hAnsi="Arial" w:cs="Arial"/>
                <w:b/>
                <w:color w:val="548DD4"/>
                <w:lang w:val="en-AU"/>
              </w:rPr>
            </w:pPr>
            <w:r w:rsidRPr="00EB2C67">
              <w:rPr>
                <w:rFonts w:ascii="Arial" w:hAnsi="Arial" w:cs="Arial"/>
                <w:b/>
                <w:color w:val="548DD4"/>
                <w:lang w:val="en-AU"/>
              </w:rPr>
              <w:t>Date position description last reviewed:</w:t>
            </w:r>
          </w:p>
        </w:tc>
        <w:tc>
          <w:tcPr>
            <w:tcW w:w="6176" w:type="dxa"/>
            <w:gridSpan w:val="2"/>
            <w:tcBorders>
              <w:top w:val="dotted" w:sz="4" w:space="0" w:color="A6A6A6"/>
            </w:tcBorders>
            <w:shd w:val="clear" w:color="auto" w:fill="auto"/>
            <w:vAlign w:val="center"/>
          </w:tcPr>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0"/>
              <w:gridCol w:w="432"/>
              <w:gridCol w:w="433"/>
              <w:gridCol w:w="432"/>
              <w:gridCol w:w="433"/>
              <w:gridCol w:w="433"/>
              <w:gridCol w:w="432"/>
              <w:gridCol w:w="433"/>
              <w:gridCol w:w="433"/>
            </w:tblGrid>
            <w:tr w:rsidR="00665C7F" w:rsidRPr="00EB2C67" w:rsidTr="00665C7F">
              <w:trPr>
                <w:trHeight w:val="387"/>
              </w:trPr>
              <w:tc>
                <w:tcPr>
                  <w:tcW w:w="1930" w:type="dxa"/>
                  <w:tcBorders>
                    <w:top w:val="nil"/>
                    <w:left w:val="nil"/>
                    <w:bottom w:val="nil"/>
                    <w:right w:val="single" w:sz="4" w:space="0" w:color="FFFFFF"/>
                  </w:tcBorders>
                  <w:vAlign w:val="center"/>
                </w:tcPr>
                <w:p w:rsidR="00665C7F" w:rsidRPr="00EB2C67" w:rsidRDefault="00665C7F" w:rsidP="00665C7F">
                  <w:pPr>
                    <w:jc w:val="right"/>
                    <w:rPr>
                      <w:rFonts w:ascii="Arial" w:hAnsi="Arial" w:cs="Arial"/>
                      <w:b/>
                      <w:color w:val="548DD4"/>
                      <w:lang w:val="en-AU"/>
                    </w:rPr>
                  </w:pPr>
                </w:p>
              </w:tc>
              <w:tc>
                <w:tcPr>
                  <w:tcW w:w="43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65C7F" w:rsidRPr="00EB2C67" w:rsidRDefault="00665C7F" w:rsidP="00665C7F">
                  <w:pPr>
                    <w:jc w:val="center"/>
                    <w:rPr>
                      <w:rFonts w:ascii="Arial" w:hAnsi="Arial" w:cs="Arial"/>
                      <w:color w:val="548DD4"/>
                      <w:lang w:val="en-AU"/>
                    </w:rPr>
                  </w:pPr>
                </w:p>
              </w:tc>
              <w:tc>
                <w:tcPr>
                  <w:tcW w:w="4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65C7F" w:rsidRPr="00EB2C67" w:rsidRDefault="00665C7F" w:rsidP="00665C7F">
                  <w:pPr>
                    <w:jc w:val="center"/>
                    <w:rPr>
                      <w:rFonts w:ascii="Arial" w:hAnsi="Arial" w:cs="Arial"/>
                      <w:color w:val="548DD4"/>
                      <w:lang w:val="en-AU"/>
                    </w:rPr>
                  </w:pPr>
                </w:p>
              </w:tc>
              <w:tc>
                <w:tcPr>
                  <w:tcW w:w="432" w:type="dxa"/>
                  <w:tcBorders>
                    <w:top w:val="single" w:sz="4" w:space="0" w:color="FFFFFF"/>
                    <w:left w:val="single" w:sz="4" w:space="0" w:color="FFFFFF"/>
                    <w:bottom w:val="single" w:sz="4" w:space="0" w:color="FFFFFF"/>
                    <w:right w:val="single" w:sz="4" w:space="0" w:color="FFFFFF"/>
                  </w:tcBorders>
                  <w:vAlign w:val="center"/>
                </w:tcPr>
                <w:p w:rsidR="00665C7F" w:rsidRPr="00EB2C67" w:rsidRDefault="00665C7F" w:rsidP="00665C7F">
                  <w:pPr>
                    <w:jc w:val="center"/>
                    <w:rPr>
                      <w:rFonts w:ascii="Arial" w:hAnsi="Arial" w:cs="Arial"/>
                      <w:b/>
                      <w:color w:val="548DD4"/>
                      <w:lang w:val="en-AU"/>
                    </w:rPr>
                  </w:pPr>
                  <w:r w:rsidRPr="00EB2C67">
                    <w:rPr>
                      <w:rFonts w:ascii="Arial" w:hAnsi="Arial" w:cs="Arial"/>
                      <w:b/>
                      <w:color w:val="548DD4"/>
                      <w:lang w:val="en-AU"/>
                    </w:rPr>
                    <w:t>/</w:t>
                  </w:r>
                </w:p>
              </w:tc>
              <w:tc>
                <w:tcPr>
                  <w:tcW w:w="4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65C7F" w:rsidRPr="00EB2C67" w:rsidRDefault="00665C7F" w:rsidP="00665C7F">
                  <w:pPr>
                    <w:jc w:val="center"/>
                    <w:rPr>
                      <w:rFonts w:ascii="Arial" w:hAnsi="Arial" w:cs="Arial"/>
                      <w:color w:val="548DD4"/>
                      <w:lang w:val="en-AU"/>
                    </w:rPr>
                  </w:pPr>
                </w:p>
              </w:tc>
              <w:tc>
                <w:tcPr>
                  <w:tcW w:w="4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65C7F" w:rsidRPr="00EB2C67" w:rsidRDefault="00665C7F" w:rsidP="00665C7F">
                  <w:pPr>
                    <w:jc w:val="center"/>
                    <w:rPr>
                      <w:rFonts w:ascii="Arial" w:hAnsi="Arial" w:cs="Arial"/>
                      <w:color w:val="548DD4"/>
                      <w:lang w:val="en-AU"/>
                    </w:rPr>
                  </w:pPr>
                </w:p>
              </w:tc>
              <w:tc>
                <w:tcPr>
                  <w:tcW w:w="432" w:type="dxa"/>
                  <w:tcBorders>
                    <w:top w:val="single" w:sz="4" w:space="0" w:color="FFFFFF"/>
                    <w:left w:val="single" w:sz="4" w:space="0" w:color="FFFFFF"/>
                    <w:bottom w:val="single" w:sz="4" w:space="0" w:color="FFFFFF"/>
                    <w:right w:val="single" w:sz="4" w:space="0" w:color="FFFFFF"/>
                  </w:tcBorders>
                  <w:vAlign w:val="center"/>
                </w:tcPr>
                <w:p w:rsidR="00665C7F" w:rsidRPr="00EB2C67" w:rsidRDefault="00665C7F" w:rsidP="00665C7F">
                  <w:pPr>
                    <w:jc w:val="center"/>
                    <w:rPr>
                      <w:rFonts w:ascii="Arial" w:hAnsi="Arial" w:cs="Arial"/>
                      <w:b/>
                      <w:color w:val="548DD4"/>
                      <w:lang w:val="en-AU"/>
                    </w:rPr>
                  </w:pPr>
                  <w:r w:rsidRPr="00EB2C67">
                    <w:rPr>
                      <w:rFonts w:ascii="Arial" w:hAnsi="Arial" w:cs="Arial"/>
                      <w:b/>
                      <w:color w:val="548DD4"/>
                      <w:lang w:val="en-AU"/>
                    </w:rPr>
                    <w:t>/</w:t>
                  </w:r>
                </w:p>
              </w:tc>
              <w:tc>
                <w:tcPr>
                  <w:tcW w:w="4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65C7F" w:rsidRPr="00EB2C67" w:rsidRDefault="00665C7F" w:rsidP="00665C7F">
                  <w:pPr>
                    <w:jc w:val="center"/>
                    <w:rPr>
                      <w:rFonts w:ascii="Arial" w:hAnsi="Arial" w:cs="Arial"/>
                      <w:color w:val="548DD4"/>
                      <w:lang w:val="en-AU"/>
                    </w:rPr>
                  </w:pPr>
                </w:p>
              </w:tc>
              <w:tc>
                <w:tcPr>
                  <w:tcW w:w="4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65C7F" w:rsidRPr="00EB2C67" w:rsidRDefault="00665C7F" w:rsidP="00665C7F">
                  <w:pPr>
                    <w:jc w:val="center"/>
                    <w:rPr>
                      <w:rFonts w:ascii="Arial" w:hAnsi="Arial" w:cs="Arial"/>
                      <w:color w:val="548DD4"/>
                      <w:lang w:val="en-AU"/>
                    </w:rPr>
                  </w:pPr>
                </w:p>
              </w:tc>
            </w:tr>
          </w:tbl>
          <w:p w:rsidR="00665C7F" w:rsidRPr="00EB2C67" w:rsidRDefault="00665C7F" w:rsidP="00665C7F">
            <w:pPr>
              <w:rPr>
                <w:rFonts w:ascii="Arial" w:hAnsi="Arial" w:cs="Arial"/>
                <w:color w:val="595959"/>
                <w:lang w:val="en-AU"/>
              </w:rPr>
            </w:pPr>
          </w:p>
        </w:tc>
      </w:tr>
    </w:tbl>
    <w:p w:rsidR="008B1634" w:rsidRPr="00EB2C67" w:rsidRDefault="008B1634" w:rsidP="00F01A81">
      <w:pPr>
        <w:rPr>
          <w:rFonts w:ascii="Arial" w:hAnsi="Arial" w:cs="Arial"/>
          <w:lang w:val="en-AU"/>
        </w:rPr>
      </w:pPr>
    </w:p>
    <w:sectPr w:rsidR="008B1634" w:rsidRPr="00EB2C67" w:rsidSect="00327330">
      <w:headerReference w:type="default" r:id="rId8"/>
      <w:footerReference w:type="default" r:id="rId9"/>
      <w:pgSz w:w="12240" w:h="15840"/>
      <w:pgMar w:top="1440" w:right="1134" w:bottom="567"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B7" w:rsidRDefault="00115AB7" w:rsidP="005F545C">
      <w:r>
        <w:separator/>
      </w:r>
    </w:p>
  </w:endnote>
  <w:endnote w:type="continuationSeparator" w:id="0">
    <w:p w:rsidR="00115AB7" w:rsidRDefault="00115AB7" w:rsidP="005F5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7F7F7F"/>
      </w:tblBorders>
      <w:tblLook w:val="04A0"/>
    </w:tblPr>
    <w:tblGrid>
      <w:gridCol w:w="5094"/>
      <w:gridCol w:w="5094"/>
    </w:tblGrid>
    <w:tr w:rsidR="00E671B9" w:rsidTr="005D7003">
      <w:tc>
        <w:tcPr>
          <w:tcW w:w="5094" w:type="dxa"/>
          <w:vAlign w:val="bottom"/>
        </w:tcPr>
        <w:p w:rsidR="00E671B9" w:rsidRPr="005D7003" w:rsidRDefault="00E671B9" w:rsidP="005D7003">
          <w:pPr>
            <w:pStyle w:val="Footer"/>
            <w:rPr>
              <w:rFonts w:ascii="Arial" w:hAnsi="Arial" w:cs="Arial"/>
              <w:color w:val="7F7F7F"/>
              <w:sz w:val="16"/>
              <w:szCs w:val="16"/>
            </w:rPr>
          </w:pPr>
          <w:r w:rsidRPr="005D7003">
            <w:rPr>
              <w:rFonts w:ascii="Arial" w:hAnsi="Arial" w:cs="Arial"/>
              <w:color w:val="7F7F7F"/>
              <w:sz w:val="16"/>
              <w:szCs w:val="16"/>
            </w:rPr>
            <w:t xml:space="preserve">Page </w:t>
          </w:r>
          <w:r w:rsidRPr="005D7003">
            <w:rPr>
              <w:rFonts w:ascii="Arial" w:hAnsi="Arial" w:cs="Arial"/>
              <w:b/>
              <w:color w:val="7F7F7F"/>
              <w:sz w:val="16"/>
              <w:szCs w:val="16"/>
            </w:rPr>
            <w:fldChar w:fldCharType="begin"/>
          </w:r>
          <w:r w:rsidRPr="005D7003">
            <w:rPr>
              <w:rFonts w:ascii="Arial" w:hAnsi="Arial" w:cs="Arial"/>
              <w:b/>
              <w:color w:val="7F7F7F"/>
              <w:sz w:val="16"/>
              <w:szCs w:val="16"/>
            </w:rPr>
            <w:instrText xml:space="preserve"> PAGE </w:instrText>
          </w:r>
          <w:r w:rsidRPr="005D7003">
            <w:rPr>
              <w:rFonts w:ascii="Arial" w:hAnsi="Arial" w:cs="Arial"/>
              <w:b/>
              <w:color w:val="7F7F7F"/>
              <w:sz w:val="16"/>
              <w:szCs w:val="16"/>
            </w:rPr>
            <w:fldChar w:fldCharType="separate"/>
          </w:r>
          <w:r w:rsidR="00CD5096">
            <w:rPr>
              <w:rFonts w:ascii="Arial" w:hAnsi="Arial" w:cs="Arial"/>
              <w:b/>
              <w:noProof/>
              <w:color w:val="7F7F7F"/>
              <w:sz w:val="16"/>
              <w:szCs w:val="16"/>
            </w:rPr>
            <w:t>1</w:t>
          </w:r>
          <w:r w:rsidRPr="005D7003">
            <w:rPr>
              <w:rFonts w:ascii="Arial" w:hAnsi="Arial" w:cs="Arial"/>
              <w:b/>
              <w:color w:val="7F7F7F"/>
              <w:sz w:val="16"/>
              <w:szCs w:val="16"/>
            </w:rPr>
            <w:fldChar w:fldCharType="end"/>
          </w:r>
          <w:r w:rsidRPr="005D7003">
            <w:rPr>
              <w:rFonts w:ascii="Arial" w:hAnsi="Arial" w:cs="Arial"/>
              <w:color w:val="7F7F7F"/>
              <w:sz w:val="16"/>
              <w:szCs w:val="16"/>
            </w:rPr>
            <w:t xml:space="preserve"> of </w:t>
          </w:r>
          <w:r w:rsidRPr="005D7003">
            <w:rPr>
              <w:rFonts w:ascii="Arial" w:hAnsi="Arial" w:cs="Arial"/>
              <w:b/>
              <w:color w:val="7F7F7F"/>
              <w:sz w:val="16"/>
              <w:szCs w:val="16"/>
            </w:rPr>
            <w:fldChar w:fldCharType="begin"/>
          </w:r>
          <w:r w:rsidRPr="005D7003">
            <w:rPr>
              <w:rFonts w:ascii="Arial" w:hAnsi="Arial" w:cs="Arial"/>
              <w:b/>
              <w:color w:val="7F7F7F"/>
              <w:sz w:val="16"/>
              <w:szCs w:val="16"/>
            </w:rPr>
            <w:instrText xml:space="preserve"> NUMPAGES  </w:instrText>
          </w:r>
          <w:r w:rsidRPr="005D7003">
            <w:rPr>
              <w:rFonts w:ascii="Arial" w:hAnsi="Arial" w:cs="Arial"/>
              <w:b/>
              <w:color w:val="7F7F7F"/>
              <w:sz w:val="16"/>
              <w:szCs w:val="16"/>
            </w:rPr>
            <w:fldChar w:fldCharType="separate"/>
          </w:r>
          <w:r w:rsidR="00CD5096">
            <w:rPr>
              <w:rFonts w:ascii="Arial" w:hAnsi="Arial" w:cs="Arial"/>
              <w:b/>
              <w:noProof/>
              <w:color w:val="7F7F7F"/>
              <w:sz w:val="16"/>
              <w:szCs w:val="16"/>
            </w:rPr>
            <w:t>6</w:t>
          </w:r>
          <w:r w:rsidRPr="005D7003">
            <w:rPr>
              <w:rFonts w:ascii="Arial" w:hAnsi="Arial" w:cs="Arial"/>
              <w:b/>
              <w:color w:val="7F7F7F"/>
              <w:sz w:val="16"/>
              <w:szCs w:val="16"/>
            </w:rPr>
            <w:fldChar w:fldCharType="end"/>
          </w:r>
        </w:p>
      </w:tc>
      <w:tc>
        <w:tcPr>
          <w:tcW w:w="5094" w:type="dxa"/>
          <w:vAlign w:val="bottom"/>
        </w:tcPr>
        <w:p w:rsidR="00E671B9" w:rsidRPr="005D7003" w:rsidRDefault="00E671B9" w:rsidP="005D7003">
          <w:pPr>
            <w:pStyle w:val="Footer"/>
            <w:jc w:val="right"/>
            <w:rPr>
              <w:rFonts w:ascii="Arial" w:hAnsi="Arial" w:cs="Arial"/>
              <w:color w:val="7F7F7F"/>
              <w:sz w:val="16"/>
              <w:szCs w:val="16"/>
            </w:rPr>
          </w:pPr>
          <w:r w:rsidRPr="005D7003">
            <w:rPr>
              <w:rFonts w:ascii="Arial" w:hAnsi="Arial" w:cs="Arial"/>
              <w:color w:val="7F7F7F"/>
              <w:sz w:val="16"/>
              <w:szCs w:val="16"/>
            </w:rPr>
            <w:t>University of Western Sydney</w:t>
          </w:r>
        </w:p>
      </w:tc>
    </w:tr>
  </w:tbl>
  <w:p w:rsidR="00E671B9" w:rsidRPr="008B1634" w:rsidRDefault="00E671B9" w:rsidP="005D7003">
    <w:pPr>
      <w:pStyle w:val="Footer"/>
      <w:rPr>
        <w:rFonts w:ascii="Arial" w:hAnsi="Arial" w:cs="Arial"/>
        <w:color w:val="59595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B7" w:rsidRDefault="00115AB7" w:rsidP="005F545C">
      <w:r>
        <w:separator/>
      </w:r>
    </w:p>
  </w:footnote>
  <w:footnote w:type="continuationSeparator" w:id="0">
    <w:p w:rsidR="00115AB7" w:rsidRDefault="00115AB7" w:rsidP="005F5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B9" w:rsidRDefault="00CD5096" w:rsidP="003379B1">
    <w:pPr>
      <w:tabs>
        <w:tab w:val="left" w:pos="3402"/>
      </w:tabs>
      <w:rPr>
        <w:rFonts w:ascii="Arial" w:hAnsi="Arial"/>
        <w:b/>
        <w:smallCaps/>
        <w:color w:val="548DD4"/>
        <w:sz w:val="28"/>
        <w:szCs w:val="28"/>
      </w:rPr>
    </w:pPr>
    <w:r>
      <w:rPr>
        <w:noProof/>
        <w:lang w:val="en-AU" w:eastAsia="en-AU"/>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6329045" cy="1231265"/>
          <wp:effectExtent l="19050" t="0" r="0" b="0"/>
          <wp:wrapNone/>
          <wp:docPr id="1" name="Picture 1" descr="legac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cy4"/>
                  <pic:cNvPicPr>
                    <a:picLocks noChangeAspect="1" noChangeArrowheads="1"/>
                  </pic:cNvPicPr>
                </pic:nvPicPr>
                <pic:blipFill>
                  <a:blip r:embed="rId1"/>
                  <a:srcRect/>
                  <a:stretch>
                    <a:fillRect/>
                  </a:stretch>
                </pic:blipFill>
                <pic:spPr bwMode="auto">
                  <a:xfrm>
                    <a:off x="0" y="0"/>
                    <a:ext cx="6329045" cy="1231265"/>
                  </a:xfrm>
                  <a:prstGeom prst="rect">
                    <a:avLst/>
                  </a:prstGeom>
                  <a:noFill/>
                  <a:ln w="9525">
                    <a:noFill/>
                    <a:miter lim="800000"/>
                    <a:headEnd/>
                    <a:tailEnd/>
                  </a:ln>
                </pic:spPr>
              </pic:pic>
            </a:graphicData>
          </a:graphic>
        </wp:anchor>
      </w:drawing>
    </w:r>
  </w:p>
  <w:p w:rsidR="00E671B9" w:rsidRDefault="00E671B9" w:rsidP="005D7003">
    <w:pPr>
      <w:jc w:val="center"/>
      <w:rPr>
        <w:rFonts w:ascii="Arial" w:hAnsi="Arial"/>
        <w:b/>
        <w:smallCaps/>
        <w:color w:val="548DD4"/>
        <w:sz w:val="28"/>
        <w:szCs w:val="28"/>
      </w:rPr>
    </w:pPr>
  </w:p>
  <w:p w:rsidR="00E671B9" w:rsidRDefault="00E671B9" w:rsidP="005D7003">
    <w:pPr>
      <w:jc w:val="center"/>
      <w:rPr>
        <w:rFonts w:ascii="Arial" w:hAnsi="Arial"/>
        <w:b/>
        <w:smallCaps/>
        <w:color w:val="548DD4"/>
        <w:sz w:val="28"/>
        <w:szCs w:val="28"/>
      </w:rPr>
    </w:pPr>
  </w:p>
  <w:p w:rsidR="00E671B9" w:rsidRDefault="00E671B9" w:rsidP="005D7003">
    <w:pPr>
      <w:jc w:val="center"/>
      <w:rPr>
        <w:rFonts w:ascii="Arial" w:hAnsi="Arial"/>
        <w:b/>
        <w:smallCaps/>
        <w:color w:val="548DD4"/>
        <w:sz w:val="28"/>
        <w:szCs w:val="28"/>
      </w:rPr>
    </w:pPr>
  </w:p>
  <w:p w:rsidR="00E671B9" w:rsidRPr="00403780" w:rsidRDefault="00E671B9" w:rsidP="005D7003">
    <w:pPr>
      <w:jc w:val="center"/>
      <w:rPr>
        <w:rFonts w:ascii="Arial" w:hAnsi="Arial"/>
        <w:b/>
        <w:smallCaps/>
        <w:color w:val="548DD4"/>
        <w:sz w:val="32"/>
        <w:szCs w:val="32"/>
      </w:rPr>
    </w:pPr>
    <w:r w:rsidRPr="00403780">
      <w:rPr>
        <w:rFonts w:ascii="Arial" w:hAnsi="Arial"/>
        <w:b/>
        <w:smallCaps/>
        <w:color w:val="548DD4"/>
        <w:sz w:val="32"/>
        <w:szCs w:val="32"/>
      </w:rPr>
      <w:t>position description</w:t>
    </w:r>
  </w:p>
  <w:p w:rsidR="00E671B9" w:rsidRPr="00CF582F" w:rsidRDefault="00E671B9" w:rsidP="005D7003">
    <w:pPr>
      <w:jc w:val="center"/>
      <w:rPr>
        <w:rFonts w:ascii="Arial" w:hAnsi="Arial"/>
        <w:b/>
        <w:smallCaps/>
        <w:color w:val="548DD4"/>
        <w:sz w:val="28"/>
        <w:szCs w:val="28"/>
      </w:rPr>
    </w:pPr>
  </w:p>
  <w:p w:rsidR="00E671B9" w:rsidRDefault="00E671B9" w:rsidP="005F545C">
    <w:pPr>
      <w:pStyle w:val="Header"/>
      <w:pBdr>
        <w:bottom w:val="single" w:sz="12" w:space="1" w:color="BFBFBF"/>
      </w:pBdr>
    </w:pPr>
  </w:p>
  <w:p w:rsidR="00E671B9" w:rsidRDefault="00E671B9" w:rsidP="003379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41E1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75B95"/>
    <w:multiLevelType w:val="hybridMultilevel"/>
    <w:tmpl w:val="45FA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CF1169"/>
    <w:multiLevelType w:val="hybridMultilevel"/>
    <w:tmpl w:val="17D6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26BF3"/>
    <w:multiLevelType w:val="hybridMultilevel"/>
    <w:tmpl w:val="447CAD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D71781"/>
    <w:multiLevelType w:val="hybridMultilevel"/>
    <w:tmpl w:val="CB400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A64F07"/>
    <w:multiLevelType w:val="hybridMultilevel"/>
    <w:tmpl w:val="B102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6A381A"/>
    <w:multiLevelType w:val="hybridMultilevel"/>
    <w:tmpl w:val="DD688F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2E6B31"/>
    <w:multiLevelType w:val="hybridMultilevel"/>
    <w:tmpl w:val="2270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3E43DB"/>
    <w:multiLevelType w:val="hybridMultilevel"/>
    <w:tmpl w:val="1C2288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0D2317"/>
    <w:multiLevelType w:val="hybridMultilevel"/>
    <w:tmpl w:val="CDA84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1E3DDF"/>
    <w:multiLevelType w:val="hybridMultilevel"/>
    <w:tmpl w:val="93CA4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B222F9"/>
    <w:multiLevelType w:val="hybridMultilevel"/>
    <w:tmpl w:val="C6FEAE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EB03109"/>
    <w:multiLevelType w:val="hybridMultilevel"/>
    <w:tmpl w:val="A408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B66834"/>
    <w:multiLevelType w:val="hybridMultilevel"/>
    <w:tmpl w:val="CE400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764DC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54BA22AF"/>
    <w:multiLevelType w:val="hybridMultilevel"/>
    <w:tmpl w:val="A2F4F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05465D"/>
    <w:multiLevelType w:val="hybridMultilevel"/>
    <w:tmpl w:val="2772A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391634"/>
    <w:multiLevelType w:val="hybridMultilevel"/>
    <w:tmpl w:val="ECA63656"/>
    <w:lvl w:ilvl="0" w:tplc="2E3ACB2C">
      <w:numFmt w:val="bullet"/>
      <w:lvlText w:val="-"/>
      <w:lvlJc w:val="left"/>
      <w:pPr>
        <w:ind w:left="420" w:hanging="360"/>
      </w:pPr>
      <w:rPr>
        <w:rFonts w:ascii="Arial" w:eastAsia="Calibr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nsid w:val="61CB0125"/>
    <w:multiLevelType w:val="hybridMultilevel"/>
    <w:tmpl w:val="0B3A2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594348"/>
    <w:multiLevelType w:val="hybridMultilevel"/>
    <w:tmpl w:val="4178F50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15"/>
  </w:num>
  <w:num w:numId="5">
    <w:abstractNumId w:val="9"/>
  </w:num>
  <w:num w:numId="6">
    <w:abstractNumId w:val="5"/>
  </w:num>
  <w:num w:numId="7">
    <w:abstractNumId w:val="7"/>
  </w:num>
  <w:num w:numId="8">
    <w:abstractNumId w:val="2"/>
  </w:num>
  <w:num w:numId="9">
    <w:abstractNumId w:val="12"/>
  </w:num>
  <w:num w:numId="10">
    <w:abstractNumId w:val="16"/>
  </w:num>
  <w:num w:numId="11">
    <w:abstractNumId w:val="18"/>
  </w:num>
  <w:num w:numId="12">
    <w:abstractNumId w:val="17"/>
  </w:num>
  <w:num w:numId="13">
    <w:abstractNumId w:val="0"/>
  </w:num>
  <w:num w:numId="14">
    <w:abstractNumId w:val="11"/>
  </w:num>
  <w:num w:numId="15">
    <w:abstractNumId w:val="10"/>
  </w:num>
  <w:num w:numId="16">
    <w:abstractNumId w:val="13"/>
  </w:num>
  <w:num w:numId="17">
    <w:abstractNumId w:val="4"/>
  </w:num>
  <w:num w:numId="18">
    <w:abstractNumId w:val="14"/>
  </w:num>
  <w:num w:numId="19">
    <w:abstractNumId w:val="3"/>
  </w:num>
  <w:num w:numId="20">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F545C"/>
    <w:rsid w:val="0000753F"/>
    <w:rsid w:val="00007BBC"/>
    <w:rsid w:val="00012B9F"/>
    <w:rsid w:val="00014775"/>
    <w:rsid w:val="0001557E"/>
    <w:rsid w:val="00022378"/>
    <w:rsid w:val="0002261A"/>
    <w:rsid w:val="00025D0F"/>
    <w:rsid w:val="000270CE"/>
    <w:rsid w:val="0002756C"/>
    <w:rsid w:val="00027B03"/>
    <w:rsid w:val="00027D52"/>
    <w:rsid w:val="0003322D"/>
    <w:rsid w:val="0003731B"/>
    <w:rsid w:val="00041490"/>
    <w:rsid w:val="00041802"/>
    <w:rsid w:val="00053479"/>
    <w:rsid w:val="00053FFE"/>
    <w:rsid w:val="000629AB"/>
    <w:rsid w:val="00066E8B"/>
    <w:rsid w:val="000728A8"/>
    <w:rsid w:val="0007631F"/>
    <w:rsid w:val="0007682D"/>
    <w:rsid w:val="00076F75"/>
    <w:rsid w:val="00081137"/>
    <w:rsid w:val="00081B1D"/>
    <w:rsid w:val="000821CC"/>
    <w:rsid w:val="000872F3"/>
    <w:rsid w:val="0008775E"/>
    <w:rsid w:val="000912C8"/>
    <w:rsid w:val="00097DA1"/>
    <w:rsid w:val="000A57EC"/>
    <w:rsid w:val="000A6E89"/>
    <w:rsid w:val="000A7E24"/>
    <w:rsid w:val="000B3D50"/>
    <w:rsid w:val="000C3134"/>
    <w:rsid w:val="000C352B"/>
    <w:rsid w:val="000C3AC4"/>
    <w:rsid w:val="000C4B99"/>
    <w:rsid w:val="000C7AC6"/>
    <w:rsid w:val="000D14F1"/>
    <w:rsid w:val="000D4754"/>
    <w:rsid w:val="000D5714"/>
    <w:rsid w:val="000E5353"/>
    <w:rsid w:val="000F1052"/>
    <w:rsid w:val="000F693E"/>
    <w:rsid w:val="00104253"/>
    <w:rsid w:val="00107CCE"/>
    <w:rsid w:val="00110040"/>
    <w:rsid w:val="00115AB7"/>
    <w:rsid w:val="001169E8"/>
    <w:rsid w:val="001176A0"/>
    <w:rsid w:val="00117D08"/>
    <w:rsid w:val="00117E01"/>
    <w:rsid w:val="001207EB"/>
    <w:rsid w:val="0012562F"/>
    <w:rsid w:val="001267AC"/>
    <w:rsid w:val="001274EA"/>
    <w:rsid w:val="00131C04"/>
    <w:rsid w:val="001321D8"/>
    <w:rsid w:val="001332C1"/>
    <w:rsid w:val="00137BA7"/>
    <w:rsid w:val="00137D7F"/>
    <w:rsid w:val="001411B0"/>
    <w:rsid w:val="00153C5E"/>
    <w:rsid w:val="001575E8"/>
    <w:rsid w:val="001600C8"/>
    <w:rsid w:val="00160686"/>
    <w:rsid w:val="00162B88"/>
    <w:rsid w:val="001634B1"/>
    <w:rsid w:val="00167C57"/>
    <w:rsid w:val="00172C6F"/>
    <w:rsid w:val="00174345"/>
    <w:rsid w:val="00183DED"/>
    <w:rsid w:val="00190177"/>
    <w:rsid w:val="00191F37"/>
    <w:rsid w:val="00193D7A"/>
    <w:rsid w:val="001A0727"/>
    <w:rsid w:val="001A1630"/>
    <w:rsid w:val="001A1708"/>
    <w:rsid w:val="001A2044"/>
    <w:rsid w:val="001A6F96"/>
    <w:rsid w:val="001B0862"/>
    <w:rsid w:val="001B7747"/>
    <w:rsid w:val="001C4611"/>
    <w:rsid w:val="001C636D"/>
    <w:rsid w:val="001C7AE0"/>
    <w:rsid w:val="001D1DD7"/>
    <w:rsid w:val="001D307D"/>
    <w:rsid w:val="001D5BD9"/>
    <w:rsid w:val="001D67E6"/>
    <w:rsid w:val="001D74B7"/>
    <w:rsid w:val="001E6178"/>
    <w:rsid w:val="001F0F28"/>
    <w:rsid w:val="001F181E"/>
    <w:rsid w:val="001F7031"/>
    <w:rsid w:val="002018F2"/>
    <w:rsid w:val="00201E42"/>
    <w:rsid w:val="002052D6"/>
    <w:rsid w:val="00205BAC"/>
    <w:rsid w:val="00206613"/>
    <w:rsid w:val="00206AE3"/>
    <w:rsid w:val="0021208B"/>
    <w:rsid w:val="00215D32"/>
    <w:rsid w:val="00220443"/>
    <w:rsid w:val="002210C1"/>
    <w:rsid w:val="00222241"/>
    <w:rsid w:val="002227BF"/>
    <w:rsid w:val="00224487"/>
    <w:rsid w:val="002262C5"/>
    <w:rsid w:val="00230B5F"/>
    <w:rsid w:val="002337FA"/>
    <w:rsid w:val="00234491"/>
    <w:rsid w:val="0024728E"/>
    <w:rsid w:val="0025031B"/>
    <w:rsid w:val="00251361"/>
    <w:rsid w:val="00251E93"/>
    <w:rsid w:val="002520BB"/>
    <w:rsid w:val="00252E6A"/>
    <w:rsid w:val="0025739E"/>
    <w:rsid w:val="00260421"/>
    <w:rsid w:val="0026055D"/>
    <w:rsid w:val="0026311E"/>
    <w:rsid w:val="0026320F"/>
    <w:rsid w:val="00263DA6"/>
    <w:rsid w:val="00265B7D"/>
    <w:rsid w:val="00270E9D"/>
    <w:rsid w:val="00281F1D"/>
    <w:rsid w:val="002843BE"/>
    <w:rsid w:val="00285472"/>
    <w:rsid w:val="00286AB3"/>
    <w:rsid w:val="00287DCE"/>
    <w:rsid w:val="00292AFB"/>
    <w:rsid w:val="002945CE"/>
    <w:rsid w:val="002A05C8"/>
    <w:rsid w:val="002A1698"/>
    <w:rsid w:val="002A4A06"/>
    <w:rsid w:val="002A4D24"/>
    <w:rsid w:val="002A55ED"/>
    <w:rsid w:val="002A6BD7"/>
    <w:rsid w:val="002B31EF"/>
    <w:rsid w:val="002C430C"/>
    <w:rsid w:val="002C507E"/>
    <w:rsid w:val="002C7DA5"/>
    <w:rsid w:val="002E39AB"/>
    <w:rsid w:val="002E5286"/>
    <w:rsid w:val="002E72AF"/>
    <w:rsid w:val="002F18F2"/>
    <w:rsid w:val="002F6733"/>
    <w:rsid w:val="002F709B"/>
    <w:rsid w:val="00307818"/>
    <w:rsid w:val="003104B6"/>
    <w:rsid w:val="00310FEC"/>
    <w:rsid w:val="0031120D"/>
    <w:rsid w:val="00312B5D"/>
    <w:rsid w:val="00316A57"/>
    <w:rsid w:val="00321FFA"/>
    <w:rsid w:val="003220F0"/>
    <w:rsid w:val="00323363"/>
    <w:rsid w:val="0032447C"/>
    <w:rsid w:val="003249C7"/>
    <w:rsid w:val="00324D3C"/>
    <w:rsid w:val="00326316"/>
    <w:rsid w:val="003266F2"/>
    <w:rsid w:val="00327330"/>
    <w:rsid w:val="0032798B"/>
    <w:rsid w:val="00327C87"/>
    <w:rsid w:val="003379B1"/>
    <w:rsid w:val="00341521"/>
    <w:rsid w:val="003570E0"/>
    <w:rsid w:val="00362417"/>
    <w:rsid w:val="00366411"/>
    <w:rsid w:val="00366A83"/>
    <w:rsid w:val="00370D81"/>
    <w:rsid w:val="00371DB9"/>
    <w:rsid w:val="003744E0"/>
    <w:rsid w:val="00377476"/>
    <w:rsid w:val="0038314A"/>
    <w:rsid w:val="00386E23"/>
    <w:rsid w:val="003909FE"/>
    <w:rsid w:val="00391E2D"/>
    <w:rsid w:val="00396946"/>
    <w:rsid w:val="003A1F9D"/>
    <w:rsid w:val="003A2864"/>
    <w:rsid w:val="003B7761"/>
    <w:rsid w:val="003C2E10"/>
    <w:rsid w:val="003D0990"/>
    <w:rsid w:val="003D2DEF"/>
    <w:rsid w:val="003D3342"/>
    <w:rsid w:val="003D4894"/>
    <w:rsid w:val="003E6A6A"/>
    <w:rsid w:val="003F08CF"/>
    <w:rsid w:val="003F555C"/>
    <w:rsid w:val="003F76F0"/>
    <w:rsid w:val="004004DE"/>
    <w:rsid w:val="00403780"/>
    <w:rsid w:val="0040640C"/>
    <w:rsid w:val="00407935"/>
    <w:rsid w:val="00410A6A"/>
    <w:rsid w:val="00413E94"/>
    <w:rsid w:val="00415646"/>
    <w:rsid w:val="00416DA0"/>
    <w:rsid w:val="004200EC"/>
    <w:rsid w:val="004205B7"/>
    <w:rsid w:val="0042476D"/>
    <w:rsid w:val="004257D5"/>
    <w:rsid w:val="0042695F"/>
    <w:rsid w:val="00427B36"/>
    <w:rsid w:val="004351CB"/>
    <w:rsid w:val="0044343B"/>
    <w:rsid w:val="0044582A"/>
    <w:rsid w:val="00445A89"/>
    <w:rsid w:val="00446090"/>
    <w:rsid w:val="004627FA"/>
    <w:rsid w:val="0046401F"/>
    <w:rsid w:val="004714CF"/>
    <w:rsid w:val="0047327A"/>
    <w:rsid w:val="0047723B"/>
    <w:rsid w:val="0048344E"/>
    <w:rsid w:val="00484798"/>
    <w:rsid w:val="0048502B"/>
    <w:rsid w:val="004861EB"/>
    <w:rsid w:val="00486C76"/>
    <w:rsid w:val="004955D4"/>
    <w:rsid w:val="004A15B2"/>
    <w:rsid w:val="004A18FA"/>
    <w:rsid w:val="004A4A73"/>
    <w:rsid w:val="004B31A3"/>
    <w:rsid w:val="004C0385"/>
    <w:rsid w:val="004C3A2B"/>
    <w:rsid w:val="004C47D9"/>
    <w:rsid w:val="004D1BDA"/>
    <w:rsid w:val="004D241E"/>
    <w:rsid w:val="004D56A8"/>
    <w:rsid w:val="004E27B7"/>
    <w:rsid w:val="004E4F39"/>
    <w:rsid w:val="004E60A2"/>
    <w:rsid w:val="004F0C16"/>
    <w:rsid w:val="004F66E8"/>
    <w:rsid w:val="005008FC"/>
    <w:rsid w:val="00501E7C"/>
    <w:rsid w:val="005034B1"/>
    <w:rsid w:val="005103FB"/>
    <w:rsid w:val="0051486C"/>
    <w:rsid w:val="005201A7"/>
    <w:rsid w:val="0052319A"/>
    <w:rsid w:val="00527401"/>
    <w:rsid w:val="005353DC"/>
    <w:rsid w:val="0053596D"/>
    <w:rsid w:val="00541003"/>
    <w:rsid w:val="0054312D"/>
    <w:rsid w:val="00544E82"/>
    <w:rsid w:val="00551792"/>
    <w:rsid w:val="00553218"/>
    <w:rsid w:val="00555E55"/>
    <w:rsid w:val="00560E0A"/>
    <w:rsid w:val="0056451A"/>
    <w:rsid w:val="00566312"/>
    <w:rsid w:val="0057244F"/>
    <w:rsid w:val="005731A5"/>
    <w:rsid w:val="005740AB"/>
    <w:rsid w:val="00577F1F"/>
    <w:rsid w:val="00584817"/>
    <w:rsid w:val="005851EC"/>
    <w:rsid w:val="005A03AE"/>
    <w:rsid w:val="005A054C"/>
    <w:rsid w:val="005A058F"/>
    <w:rsid w:val="005A1ECA"/>
    <w:rsid w:val="005C07AC"/>
    <w:rsid w:val="005C07C0"/>
    <w:rsid w:val="005C1AC5"/>
    <w:rsid w:val="005C7CE9"/>
    <w:rsid w:val="005D0141"/>
    <w:rsid w:val="005D7003"/>
    <w:rsid w:val="005E5E74"/>
    <w:rsid w:val="005E677C"/>
    <w:rsid w:val="005F4AF7"/>
    <w:rsid w:val="005F545C"/>
    <w:rsid w:val="005F581A"/>
    <w:rsid w:val="006019F3"/>
    <w:rsid w:val="00602698"/>
    <w:rsid w:val="0060408F"/>
    <w:rsid w:val="00611DD3"/>
    <w:rsid w:val="006144EA"/>
    <w:rsid w:val="006158B0"/>
    <w:rsid w:val="006165AE"/>
    <w:rsid w:val="00620D43"/>
    <w:rsid w:val="00622EB9"/>
    <w:rsid w:val="00626917"/>
    <w:rsid w:val="00630649"/>
    <w:rsid w:val="00631A45"/>
    <w:rsid w:val="006331CB"/>
    <w:rsid w:val="00634615"/>
    <w:rsid w:val="00634618"/>
    <w:rsid w:val="00641E3E"/>
    <w:rsid w:val="00655150"/>
    <w:rsid w:val="0065681D"/>
    <w:rsid w:val="00656E12"/>
    <w:rsid w:val="0066116B"/>
    <w:rsid w:val="00661AAF"/>
    <w:rsid w:val="00665C7F"/>
    <w:rsid w:val="00673DB4"/>
    <w:rsid w:val="00675095"/>
    <w:rsid w:val="00680516"/>
    <w:rsid w:val="006832ED"/>
    <w:rsid w:val="0068479B"/>
    <w:rsid w:val="006959D7"/>
    <w:rsid w:val="006A2A65"/>
    <w:rsid w:val="006C269B"/>
    <w:rsid w:val="006C5843"/>
    <w:rsid w:val="006C75D4"/>
    <w:rsid w:val="006D38C1"/>
    <w:rsid w:val="006D6140"/>
    <w:rsid w:val="006E719E"/>
    <w:rsid w:val="006F7B53"/>
    <w:rsid w:val="007020E7"/>
    <w:rsid w:val="00703958"/>
    <w:rsid w:val="0070552C"/>
    <w:rsid w:val="007069FF"/>
    <w:rsid w:val="00713971"/>
    <w:rsid w:val="00714B27"/>
    <w:rsid w:val="0071734E"/>
    <w:rsid w:val="00731513"/>
    <w:rsid w:val="007347C0"/>
    <w:rsid w:val="007402CF"/>
    <w:rsid w:val="00741514"/>
    <w:rsid w:val="00744C90"/>
    <w:rsid w:val="00744D93"/>
    <w:rsid w:val="007463EE"/>
    <w:rsid w:val="00746943"/>
    <w:rsid w:val="00750E80"/>
    <w:rsid w:val="00752491"/>
    <w:rsid w:val="00754DFF"/>
    <w:rsid w:val="00760EDE"/>
    <w:rsid w:val="00762D64"/>
    <w:rsid w:val="00763121"/>
    <w:rsid w:val="0077356F"/>
    <w:rsid w:val="00776066"/>
    <w:rsid w:val="0077692A"/>
    <w:rsid w:val="00792568"/>
    <w:rsid w:val="007A1C39"/>
    <w:rsid w:val="007A360F"/>
    <w:rsid w:val="007A4985"/>
    <w:rsid w:val="007A5187"/>
    <w:rsid w:val="007A6055"/>
    <w:rsid w:val="007A68A4"/>
    <w:rsid w:val="007B23BC"/>
    <w:rsid w:val="007B2C96"/>
    <w:rsid w:val="007B5D32"/>
    <w:rsid w:val="007B5D49"/>
    <w:rsid w:val="007B7043"/>
    <w:rsid w:val="007C2F05"/>
    <w:rsid w:val="007D02E8"/>
    <w:rsid w:val="007D1B4A"/>
    <w:rsid w:val="007E36B7"/>
    <w:rsid w:val="007E7C7A"/>
    <w:rsid w:val="007F03B6"/>
    <w:rsid w:val="007F2C3D"/>
    <w:rsid w:val="007F744C"/>
    <w:rsid w:val="00801B85"/>
    <w:rsid w:val="00802148"/>
    <w:rsid w:val="0080689F"/>
    <w:rsid w:val="00807A06"/>
    <w:rsid w:val="00811B97"/>
    <w:rsid w:val="00814B29"/>
    <w:rsid w:val="0081604D"/>
    <w:rsid w:val="00823908"/>
    <w:rsid w:val="008319A4"/>
    <w:rsid w:val="0083524D"/>
    <w:rsid w:val="00837D67"/>
    <w:rsid w:val="0084189B"/>
    <w:rsid w:val="00845C2F"/>
    <w:rsid w:val="008545A7"/>
    <w:rsid w:val="00855CE1"/>
    <w:rsid w:val="00855D1A"/>
    <w:rsid w:val="008571E2"/>
    <w:rsid w:val="00857810"/>
    <w:rsid w:val="00860BB2"/>
    <w:rsid w:val="00862239"/>
    <w:rsid w:val="00871595"/>
    <w:rsid w:val="00872C46"/>
    <w:rsid w:val="00881694"/>
    <w:rsid w:val="008842EC"/>
    <w:rsid w:val="008864E2"/>
    <w:rsid w:val="00892228"/>
    <w:rsid w:val="0089234A"/>
    <w:rsid w:val="0089253B"/>
    <w:rsid w:val="00896BCD"/>
    <w:rsid w:val="008A2D84"/>
    <w:rsid w:val="008A2F6A"/>
    <w:rsid w:val="008A5FED"/>
    <w:rsid w:val="008B1634"/>
    <w:rsid w:val="008B349B"/>
    <w:rsid w:val="008C2626"/>
    <w:rsid w:val="008C3D2B"/>
    <w:rsid w:val="008C56D9"/>
    <w:rsid w:val="008C70A7"/>
    <w:rsid w:val="008D290E"/>
    <w:rsid w:val="008D3277"/>
    <w:rsid w:val="008D517F"/>
    <w:rsid w:val="008E00EF"/>
    <w:rsid w:val="008E15B9"/>
    <w:rsid w:val="008E6F93"/>
    <w:rsid w:val="008F134C"/>
    <w:rsid w:val="008F5546"/>
    <w:rsid w:val="00900804"/>
    <w:rsid w:val="00902B60"/>
    <w:rsid w:val="0090384F"/>
    <w:rsid w:val="00903D96"/>
    <w:rsid w:val="00921F9B"/>
    <w:rsid w:val="0092708E"/>
    <w:rsid w:val="009304CE"/>
    <w:rsid w:val="00931271"/>
    <w:rsid w:val="00937271"/>
    <w:rsid w:val="0093790E"/>
    <w:rsid w:val="00937EB4"/>
    <w:rsid w:val="00940956"/>
    <w:rsid w:val="0094491D"/>
    <w:rsid w:val="00953C07"/>
    <w:rsid w:val="009568AC"/>
    <w:rsid w:val="00963928"/>
    <w:rsid w:val="00963CCC"/>
    <w:rsid w:val="00966DD5"/>
    <w:rsid w:val="00983162"/>
    <w:rsid w:val="00996974"/>
    <w:rsid w:val="009978A1"/>
    <w:rsid w:val="009A0C63"/>
    <w:rsid w:val="009A4E50"/>
    <w:rsid w:val="009B53B7"/>
    <w:rsid w:val="009C1E2D"/>
    <w:rsid w:val="009C6428"/>
    <w:rsid w:val="009C665E"/>
    <w:rsid w:val="009C7F23"/>
    <w:rsid w:val="009D0843"/>
    <w:rsid w:val="009D0851"/>
    <w:rsid w:val="009D0D0E"/>
    <w:rsid w:val="009D1ED0"/>
    <w:rsid w:val="009D4C20"/>
    <w:rsid w:val="009D5C60"/>
    <w:rsid w:val="009D6F08"/>
    <w:rsid w:val="009D7111"/>
    <w:rsid w:val="009E3202"/>
    <w:rsid w:val="009E3AAC"/>
    <w:rsid w:val="009F1954"/>
    <w:rsid w:val="009F350C"/>
    <w:rsid w:val="009F3C6A"/>
    <w:rsid w:val="009F776F"/>
    <w:rsid w:val="00A153A8"/>
    <w:rsid w:val="00A15ADB"/>
    <w:rsid w:val="00A20A44"/>
    <w:rsid w:val="00A24480"/>
    <w:rsid w:val="00A30898"/>
    <w:rsid w:val="00A31942"/>
    <w:rsid w:val="00A32503"/>
    <w:rsid w:val="00A37E45"/>
    <w:rsid w:val="00A43BA8"/>
    <w:rsid w:val="00A4564E"/>
    <w:rsid w:val="00A458D2"/>
    <w:rsid w:val="00A47D37"/>
    <w:rsid w:val="00A51172"/>
    <w:rsid w:val="00A51D1B"/>
    <w:rsid w:val="00A5445A"/>
    <w:rsid w:val="00A5585C"/>
    <w:rsid w:val="00A561DD"/>
    <w:rsid w:val="00A61FE1"/>
    <w:rsid w:val="00A620B2"/>
    <w:rsid w:val="00A65A0E"/>
    <w:rsid w:val="00A65CFB"/>
    <w:rsid w:val="00A67AC4"/>
    <w:rsid w:val="00A74852"/>
    <w:rsid w:val="00A80159"/>
    <w:rsid w:val="00A82F1E"/>
    <w:rsid w:val="00A85540"/>
    <w:rsid w:val="00A923C0"/>
    <w:rsid w:val="00A9462A"/>
    <w:rsid w:val="00A97FEC"/>
    <w:rsid w:val="00AA0342"/>
    <w:rsid w:val="00AA5C03"/>
    <w:rsid w:val="00AB5DBD"/>
    <w:rsid w:val="00AB676D"/>
    <w:rsid w:val="00AC3D77"/>
    <w:rsid w:val="00AC4AA8"/>
    <w:rsid w:val="00AC4E45"/>
    <w:rsid w:val="00AC5824"/>
    <w:rsid w:val="00AC6E32"/>
    <w:rsid w:val="00AD00F3"/>
    <w:rsid w:val="00AD1E46"/>
    <w:rsid w:val="00AD595C"/>
    <w:rsid w:val="00AD6C0E"/>
    <w:rsid w:val="00AD7AC1"/>
    <w:rsid w:val="00AE05EB"/>
    <w:rsid w:val="00AE0C32"/>
    <w:rsid w:val="00AE32B4"/>
    <w:rsid w:val="00AE3CF4"/>
    <w:rsid w:val="00AE7EB9"/>
    <w:rsid w:val="00AF1E39"/>
    <w:rsid w:val="00AF255A"/>
    <w:rsid w:val="00AF3455"/>
    <w:rsid w:val="00AF41BD"/>
    <w:rsid w:val="00AF7D1E"/>
    <w:rsid w:val="00B053A0"/>
    <w:rsid w:val="00B062D9"/>
    <w:rsid w:val="00B06A94"/>
    <w:rsid w:val="00B1359D"/>
    <w:rsid w:val="00B13F75"/>
    <w:rsid w:val="00B15B2E"/>
    <w:rsid w:val="00B21966"/>
    <w:rsid w:val="00B372FC"/>
    <w:rsid w:val="00B40FA0"/>
    <w:rsid w:val="00B4297C"/>
    <w:rsid w:val="00B53C86"/>
    <w:rsid w:val="00B54F34"/>
    <w:rsid w:val="00B6512D"/>
    <w:rsid w:val="00B65E0D"/>
    <w:rsid w:val="00B66755"/>
    <w:rsid w:val="00B77087"/>
    <w:rsid w:val="00B77AB9"/>
    <w:rsid w:val="00B80AFB"/>
    <w:rsid w:val="00B836E0"/>
    <w:rsid w:val="00B83732"/>
    <w:rsid w:val="00B85CF5"/>
    <w:rsid w:val="00B86CB6"/>
    <w:rsid w:val="00B9540E"/>
    <w:rsid w:val="00BA21E8"/>
    <w:rsid w:val="00BA2381"/>
    <w:rsid w:val="00BA561F"/>
    <w:rsid w:val="00BA6703"/>
    <w:rsid w:val="00BB0D6C"/>
    <w:rsid w:val="00BB0E46"/>
    <w:rsid w:val="00BB170A"/>
    <w:rsid w:val="00BB22AE"/>
    <w:rsid w:val="00BB29F5"/>
    <w:rsid w:val="00BB3B0F"/>
    <w:rsid w:val="00BD25C3"/>
    <w:rsid w:val="00BD2FE0"/>
    <w:rsid w:val="00BD662F"/>
    <w:rsid w:val="00BD6EE6"/>
    <w:rsid w:val="00BD6EF1"/>
    <w:rsid w:val="00BE4837"/>
    <w:rsid w:val="00BE4D65"/>
    <w:rsid w:val="00BF2982"/>
    <w:rsid w:val="00BF5A75"/>
    <w:rsid w:val="00BF7F01"/>
    <w:rsid w:val="00C04C6F"/>
    <w:rsid w:val="00C04D72"/>
    <w:rsid w:val="00C0742A"/>
    <w:rsid w:val="00C112FA"/>
    <w:rsid w:val="00C15E48"/>
    <w:rsid w:val="00C17BB3"/>
    <w:rsid w:val="00C24665"/>
    <w:rsid w:val="00C30F4B"/>
    <w:rsid w:val="00C34872"/>
    <w:rsid w:val="00C35057"/>
    <w:rsid w:val="00C3600E"/>
    <w:rsid w:val="00C40958"/>
    <w:rsid w:val="00C441BA"/>
    <w:rsid w:val="00C50603"/>
    <w:rsid w:val="00C50BC6"/>
    <w:rsid w:val="00C51638"/>
    <w:rsid w:val="00C52E77"/>
    <w:rsid w:val="00C54FE9"/>
    <w:rsid w:val="00C579E5"/>
    <w:rsid w:val="00C65581"/>
    <w:rsid w:val="00C71591"/>
    <w:rsid w:val="00C8610A"/>
    <w:rsid w:val="00C9537D"/>
    <w:rsid w:val="00C9749D"/>
    <w:rsid w:val="00CA02B5"/>
    <w:rsid w:val="00CA11EC"/>
    <w:rsid w:val="00CA1F3E"/>
    <w:rsid w:val="00CA261F"/>
    <w:rsid w:val="00CA3398"/>
    <w:rsid w:val="00CA3E34"/>
    <w:rsid w:val="00CA67B6"/>
    <w:rsid w:val="00CA73E4"/>
    <w:rsid w:val="00CB5A23"/>
    <w:rsid w:val="00CB642E"/>
    <w:rsid w:val="00CC19B9"/>
    <w:rsid w:val="00CC4B04"/>
    <w:rsid w:val="00CC6392"/>
    <w:rsid w:val="00CC738A"/>
    <w:rsid w:val="00CC74B9"/>
    <w:rsid w:val="00CC7D7A"/>
    <w:rsid w:val="00CD2C3A"/>
    <w:rsid w:val="00CD4A07"/>
    <w:rsid w:val="00CD5096"/>
    <w:rsid w:val="00CD5F7F"/>
    <w:rsid w:val="00CD781E"/>
    <w:rsid w:val="00CE40CA"/>
    <w:rsid w:val="00CE4D47"/>
    <w:rsid w:val="00CF1EAB"/>
    <w:rsid w:val="00CF3AD5"/>
    <w:rsid w:val="00CF582F"/>
    <w:rsid w:val="00CF775B"/>
    <w:rsid w:val="00D02CF6"/>
    <w:rsid w:val="00D03151"/>
    <w:rsid w:val="00D05A27"/>
    <w:rsid w:val="00D17569"/>
    <w:rsid w:val="00D22F69"/>
    <w:rsid w:val="00D238B5"/>
    <w:rsid w:val="00D31878"/>
    <w:rsid w:val="00D35D3F"/>
    <w:rsid w:val="00D41E61"/>
    <w:rsid w:val="00D46D29"/>
    <w:rsid w:val="00D539E6"/>
    <w:rsid w:val="00D54C84"/>
    <w:rsid w:val="00D558B8"/>
    <w:rsid w:val="00D6061C"/>
    <w:rsid w:val="00D626C8"/>
    <w:rsid w:val="00D67F34"/>
    <w:rsid w:val="00D73941"/>
    <w:rsid w:val="00D73ECC"/>
    <w:rsid w:val="00D74FDA"/>
    <w:rsid w:val="00D81FAB"/>
    <w:rsid w:val="00D82F8B"/>
    <w:rsid w:val="00D857B2"/>
    <w:rsid w:val="00DA051D"/>
    <w:rsid w:val="00DA500C"/>
    <w:rsid w:val="00DB0CC8"/>
    <w:rsid w:val="00DB1E1E"/>
    <w:rsid w:val="00DC0C95"/>
    <w:rsid w:val="00DC22B3"/>
    <w:rsid w:val="00DE29FA"/>
    <w:rsid w:val="00DE3DE6"/>
    <w:rsid w:val="00DE5E70"/>
    <w:rsid w:val="00DF3F3C"/>
    <w:rsid w:val="00E05C8C"/>
    <w:rsid w:val="00E05FC6"/>
    <w:rsid w:val="00E07A96"/>
    <w:rsid w:val="00E12E2A"/>
    <w:rsid w:val="00E13052"/>
    <w:rsid w:val="00E15313"/>
    <w:rsid w:val="00E252F0"/>
    <w:rsid w:val="00E333B3"/>
    <w:rsid w:val="00E3743D"/>
    <w:rsid w:val="00E44D4F"/>
    <w:rsid w:val="00E45963"/>
    <w:rsid w:val="00E4739A"/>
    <w:rsid w:val="00E506E9"/>
    <w:rsid w:val="00E509AD"/>
    <w:rsid w:val="00E55DA5"/>
    <w:rsid w:val="00E560AF"/>
    <w:rsid w:val="00E562E6"/>
    <w:rsid w:val="00E665DE"/>
    <w:rsid w:val="00E671B9"/>
    <w:rsid w:val="00E7239D"/>
    <w:rsid w:val="00E73E61"/>
    <w:rsid w:val="00E77941"/>
    <w:rsid w:val="00E77F4C"/>
    <w:rsid w:val="00E8578A"/>
    <w:rsid w:val="00E929E7"/>
    <w:rsid w:val="00E931B1"/>
    <w:rsid w:val="00E94513"/>
    <w:rsid w:val="00E948BD"/>
    <w:rsid w:val="00E97C99"/>
    <w:rsid w:val="00EA23A1"/>
    <w:rsid w:val="00EB2C67"/>
    <w:rsid w:val="00EB4D29"/>
    <w:rsid w:val="00EC1024"/>
    <w:rsid w:val="00EC1622"/>
    <w:rsid w:val="00EC23B5"/>
    <w:rsid w:val="00ED3F80"/>
    <w:rsid w:val="00ED4527"/>
    <w:rsid w:val="00ED4C91"/>
    <w:rsid w:val="00EE52D3"/>
    <w:rsid w:val="00EF1DF5"/>
    <w:rsid w:val="00EF40C1"/>
    <w:rsid w:val="00EF4DA2"/>
    <w:rsid w:val="00EF6EF0"/>
    <w:rsid w:val="00EF7E2C"/>
    <w:rsid w:val="00F01A81"/>
    <w:rsid w:val="00F05EC3"/>
    <w:rsid w:val="00F14F0A"/>
    <w:rsid w:val="00F20667"/>
    <w:rsid w:val="00F24760"/>
    <w:rsid w:val="00F27A72"/>
    <w:rsid w:val="00F337D6"/>
    <w:rsid w:val="00F354B0"/>
    <w:rsid w:val="00F365FE"/>
    <w:rsid w:val="00F37647"/>
    <w:rsid w:val="00F417BD"/>
    <w:rsid w:val="00F47D98"/>
    <w:rsid w:val="00F5212E"/>
    <w:rsid w:val="00F5551C"/>
    <w:rsid w:val="00F56207"/>
    <w:rsid w:val="00F570E5"/>
    <w:rsid w:val="00F61474"/>
    <w:rsid w:val="00F649FE"/>
    <w:rsid w:val="00F64B1E"/>
    <w:rsid w:val="00F65067"/>
    <w:rsid w:val="00F70E0D"/>
    <w:rsid w:val="00F73AA7"/>
    <w:rsid w:val="00F748A7"/>
    <w:rsid w:val="00F762AF"/>
    <w:rsid w:val="00F81140"/>
    <w:rsid w:val="00F84373"/>
    <w:rsid w:val="00F84898"/>
    <w:rsid w:val="00F9483D"/>
    <w:rsid w:val="00FA400A"/>
    <w:rsid w:val="00FA5316"/>
    <w:rsid w:val="00FA5992"/>
    <w:rsid w:val="00FB033D"/>
    <w:rsid w:val="00FB6F88"/>
    <w:rsid w:val="00FC1330"/>
    <w:rsid w:val="00FC148B"/>
    <w:rsid w:val="00FC2FFE"/>
    <w:rsid w:val="00FC3CAF"/>
    <w:rsid w:val="00FC43A3"/>
    <w:rsid w:val="00FC7E91"/>
    <w:rsid w:val="00FD0F6F"/>
    <w:rsid w:val="00FD2754"/>
    <w:rsid w:val="00FE3CB3"/>
    <w:rsid w:val="00FE4C8B"/>
    <w:rsid w:val="00FE53ED"/>
    <w:rsid w:val="00FF2BC0"/>
    <w:rsid w:val="00FF4774"/>
    <w:rsid w:val="00FF6D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5C"/>
    <w:rPr>
      <w:rFonts w:ascii="Times New Roman" w:eastAsia="Times New Roman" w:hAnsi="Times New Roman"/>
      <w:lang w:val="en-GB" w:eastAsia="en-US"/>
    </w:rPr>
  </w:style>
  <w:style w:type="paragraph" w:styleId="Heading1">
    <w:name w:val="heading 1"/>
    <w:basedOn w:val="Normal"/>
    <w:next w:val="Normal"/>
    <w:link w:val="Heading1Char"/>
    <w:qFormat/>
    <w:rsid w:val="005F545C"/>
    <w:pPr>
      <w:keepNext/>
      <w:outlineLvl w:val="0"/>
    </w:pPr>
    <w:rPr>
      <w:rFonts w:ascii="Arial" w:hAnsi="Arial"/>
      <w:b/>
      <w:color w:val="FFFFFF"/>
      <w:lang/>
    </w:rPr>
  </w:style>
  <w:style w:type="paragraph" w:styleId="Heading5">
    <w:name w:val="heading 5"/>
    <w:basedOn w:val="Normal"/>
    <w:next w:val="Normal"/>
    <w:link w:val="Heading5Char"/>
    <w:uiPriority w:val="9"/>
    <w:qFormat/>
    <w:rsid w:val="00953C0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53C07"/>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45C"/>
    <w:pPr>
      <w:tabs>
        <w:tab w:val="center" w:pos="4680"/>
        <w:tab w:val="right" w:pos="9360"/>
      </w:tabs>
    </w:pPr>
  </w:style>
  <w:style w:type="character" w:customStyle="1" w:styleId="HeaderChar">
    <w:name w:val="Header Char"/>
    <w:basedOn w:val="DefaultParagraphFont"/>
    <w:link w:val="Header"/>
    <w:uiPriority w:val="99"/>
    <w:rsid w:val="005F545C"/>
  </w:style>
  <w:style w:type="paragraph" w:styleId="Footer">
    <w:name w:val="footer"/>
    <w:basedOn w:val="Normal"/>
    <w:link w:val="FooterChar"/>
    <w:uiPriority w:val="99"/>
    <w:unhideWhenUsed/>
    <w:rsid w:val="005F545C"/>
    <w:pPr>
      <w:tabs>
        <w:tab w:val="center" w:pos="4680"/>
        <w:tab w:val="right" w:pos="9360"/>
      </w:tabs>
    </w:pPr>
  </w:style>
  <w:style w:type="character" w:customStyle="1" w:styleId="FooterChar">
    <w:name w:val="Footer Char"/>
    <w:basedOn w:val="DefaultParagraphFont"/>
    <w:link w:val="Footer"/>
    <w:uiPriority w:val="99"/>
    <w:rsid w:val="005F545C"/>
  </w:style>
  <w:style w:type="paragraph" w:styleId="BalloonText">
    <w:name w:val="Balloon Text"/>
    <w:basedOn w:val="Normal"/>
    <w:link w:val="BalloonTextChar"/>
    <w:uiPriority w:val="99"/>
    <w:semiHidden/>
    <w:unhideWhenUsed/>
    <w:rsid w:val="005F545C"/>
    <w:rPr>
      <w:rFonts w:ascii="Tahoma" w:eastAsia="Calibri" w:hAnsi="Tahoma"/>
      <w:sz w:val="16"/>
      <w:szCs w:val="16"/>
      <w:lang/>
    </w:rPr>
  </w:style>
  <w:style w:type="character" w:customStyle="1" w:styleId="BalloonTextChar">
    <w:name w:val="Balloon Text Char"/>
    <w:link w:val="BalloonText"/>
    <w:uiPriority w:val="99"/>
    <w:semiHidden/>
    <w:rsid w:val="005F545C"/>
    <w:rPr>
      <w:rFonts w:ascii="Tahoma" w:hAnsi="Tahoma" w:cs="Tahoma"/>
      <w:sz w:val="16"/>
      <w:szCs w:val="16"/>
    </w:rPr>
  </w:style>
  <w:style w:type="character" w:customStyle="1" w:styleId="Heading1Char">
    <w:name w:val="Heading 1 Char"/>
    <w:link w:val="Heading1"/>
    <w:rsid w:val="005F545C"/>
    <w:rPr>
      <w:rFonts w:ascii="Arial" w:eastAsia="Times New Roman" w:hAnsi="Arial" w:cs="Times New Roman"/>
      <w:b/>
      <w:color w:val="FFFFFF"/>
      <w:szCs w:val="20"/>
      <w:lang w:val="en-GB"/>
    </w:rPr>
  </w:style>
  <w:style w:type="paragraph" w:styleId="BodyText3">
    <w:name w:val="Body Text 3"/>
    <w:basedOn w:val="Normal"/>
    <w:link w:val="BodyText3Char"/>
    <w:rsid w:val="008B1634"/>
    <w:pPr>
      <w:spacing w:after="120"/>
    </w:pPr>
    <w:rPr>
      <w:sz w:val="16"/>
      <w:szCs w:val="16"/>
      <w:lang/>
    </w:rPr>
  </w:style>
  <w:style w:type="character" w:customStyle="1" w:styleId="BodyText3Char">
    <w:name w:val="Body Text 3 Char"/>
    <w:link w:val="BodyText3"/>
    <w:rsid w:val="008B1634"/>
    <w:rPr>
      <w:rFonts w:ascii="Times New Roman" w:eastAsia="Times New Roman" w:hAnsi="Times New Roman" w:cs="Times New Roman"/>
      <w:sz w:val="16"/>
      <w:szCs w:val="16"/>
      <w:lang w:val="en-GB"/>
    </w:rPr>
  </w:style>
  <w:style w:type="paragraph" w:styleId="BodyText">
    <w:name w:val="Body Text"/>
    <w:basedOn w:val="Normal"/>
    <w:link w:val="BodyTextChar"/>
    <w:uiPriority w:val="99"/>
    <w:unhideWhenUsed/>
    <w:rsid w:val="008B1634"/>
    <w:pPr>
      <w:spacing w:after="120"/>
    </w:pPr>
    <w:rPr>
      <w:lang/>
    </w:rPr>
  </w:style>
  <w:style w:type="character" w:customStyle="1" w:styleId="BodyTextChar">
    <w:name w:val="Body Text Char"/>
    <w:link w:val="BodyText"/>
    <w:uiPriority w:val="99"/>
    <w:semiHidden/>
    <w:rsid w:val="008B1634"/>
    <w:rPr>
      <w:rFonts w:ascii="Times New Roman" w:eastAsia="Times New Roman" w:hAnsi="Times New Roman" w:cs="Times New Roman"/>
      <w:sz w:val="20"/>
      <w:szCs w:val="20"/>
      <w:lang w:val="en-GB"/>
    </w:rPr>
  </w:style>
  <w:style w:type="table" w:styleId="TableGrid">
    <w:name w:val="Table Grid"/>
    <w:basedOn w:val="TableNormal"/>
    <w:uiPriority w:val="59"/>
    <w:rsid w:val="00A748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link w:val="Heading5"/>
    <w:uiPriority w:val="9"/>
    <w:semiHidden/>
    <w:rsid w:val="00953C07"/>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953C07"/>
    <w:rPr>
      <w:rFonts w:ascii="Calibri" w:eastAsia="Times New Roman" w:hAnsi="Calibri" w:cs="Times New Roman"/>
      <w:b/>
      <w:bCs/>
      <w:sz w:val="22"/>
      <w:szCs w:val="22"/>
      <w:lang w:val="en-GB" w:eastAsia="en-US"/>
    </w:rPr>
  </w:style>
  <w:style w:type="paragraph" w:styleId="ColorfulShading-Accent3">
    <w:name w:val="Colorful Shading Accent 3"/>
    <w:basedOn w:val="Normal"/>
    <w:uiPriority w:val="34"/>
    <w:qFormat/>
    <w:rsid w:val="00310FEC"/>
    <w:pPr>
      <w:ind w:left="720"/>
      <w:contextualSpacing/>
    </w:pPr>
  </w:style>
  <w:style w:type="paragraph" w:styleId="MediumGrid2-Accent1">
    <w:name w:val="Medium Grid 2 Accent 1"/>
    <w:uiPriority w:val="1"/>
    <w:qFormat/>
    <w:rsid w:val="005C7CE9"/>
    <w:rPr>
      <w:sz w:val="22"/>
      <w:szCs w:val="22"/>
      <w:lang w:eastAsia="en-US"/>
    </w:rPr>
  </w:style>
  <w:style w:type="paragraph" w:styleId="LightGrid-Accent3">
    <w:name w:val="Light Grid Accent 3"/>
    <w:basedOn w:val="Normal"/>
    <w:uiPriority w:val="34"/>
    <w:qFormat/>
    <w:rsid w:val="005C7CE9"/>
    <w:pPr>
      <w:spacing w:after="200" w:line="276" w:lineRule="auto"/>
      <w:ind w:left="720"/>
      <w:contextualSpacing/>
    </w:pPr>
    <w:rPr>
      <w:rFonts w:ascii="Calibri" w:eastAsia="Calibri" w:hAnsi="Calibri"/>
      <w:sz w:val="22"/>
      <w:szCs w:val="22"/>
      <w:lang w:val="en-AU"/>
    </w:rPr>
  </w:style>
  <w:style w:type="paragraph" w:styleId="NormalWeb">
    <w:name w:val="Normal (Web)"/>
    <w:basedOn w:val="Normal"/>
    <w:uiPriority w:val="99"/>
    <w:unhideWhenUsed/>
    <w:rsid w:val="00CA261F"/>
    <w:pPr>
      <w:spacing w:before="100" w:beforeAutospacing="1" w:after="100" w:afterAutospacing="1"/>
    </w:pPr>
    <w:rPr>
      <w:rFonts w:eastAsia="Calibri"/>
      <w:sz w:val="24"/>
      <w:szCs w:val="24"/>
      <w:lang w:val="en-AU" w:eastAsia="en-AU"/>
    </w:rPr>
  </w:style>
  <w:style w:type="character" w:styleId="CommentReference">
    <w:name w:val="annotation reference"/>
    <w:uiPriority w:val="99"/>
    <w:semiHidden/>
    <w:unhideWhenUsed/>
    <w:rsid w:val="00CA261F"/>
    <w:rPr>
      <w:sz w:val="16"/>
      <w:szCs w:val="16"/>
    </w:rPr>
  </w:style>
  <w:style w:type="paragraph" w:styleId="CommentText">
    <w:name w:val="annotation text"/>
    <w:basedOn w:val="Normal"/>
    <w:link w:val="CommentTextChar"/>
    <w:uiPriority w:val="99"/>
    <w:semiHidden/>
    <w:unhideWhenUsed/>
    <w:rsid w:val="00CA261F"/>
  </w:style>
  <w:style w:type="character" w:customStyle="1" w:styleId="CommentTextChar">
    <w:name w:val="Comment Text Char"/>
    <w:link w:val="CommentText"/>
    <w:uiPriority w:val="99"/>
    <w:semiHidden/>
    <w:rsid w:val="00CA261F"/>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A261F"/>
    <w:rPr>
      <w:b/>
      <w:bCs/>
    </w:rPr>
  </w:style>
  <w:style w:type="character" w:customStyle="1" w:styleId="CommentSubjectChar">
    <w:name w:val="Comment Subject Char"/>
    <w:link w:val="CommentSubject"/>
    <w:uiPriority w:val="99"/>
    <w:semiHidden/>
    <w:rsid w:val="00CA261F"/>
    <w:rPr>
      <w:rFonts w:ascii="Times New Roman" w:eastAsia="Times New Roman" w:hAnsi="Times New Roman"/>
      <w:b/>
      <w:bCs/>
      <w:lang w:val="en-GB" w:eastAsia="en-US"/>
    </w:rPr>
  </w:style>
  <w:style w:type="paragraph" w:styleId="MediumGrid1-Accent2">
    <w:name w:val="Medium Grid 1 Accent 2"/>
    <w:basedOn w:val="Normal"/>
    <w:uiPriority w:val="34"/>
    <w:qFormat/>
    <w:rsid w:val="003A1F9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71D9-3261-4D2F-8260-DB20CA65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UWS Position Description Template</vt:lpstr>
    </vt:vector>
  </TitlesOfParts>
  <Company>Hay Group</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 Position Description Template</dc:title>
  <dc:creator>Yan Kruger</dc:creator>
  <cp:lastModifiedBy>School of Psychology</cp:lastModifiedBy>
  <cp:revision>2</cp:revision>
  <cp:lastPrinted>2014-09-05T01:42:00Z</cp:lastPrinted>
  <dcterms:created xsi:type="dcterms:W3CDTF">2014-09-12T01:33:00Z</dcterms:created>
  <dcterms:modified xsi:type="dcterms:W3CDTF">2014-09-12T01:33:00Z</dcterms:modified>
</cp:coreProperties>
</file>